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F0" w:rsidRPr="000E57DD" w:rsidRDefault="00B57EF0" w:rsidP="001C3E34">
      <w:pPr>
        <w:pStyle w:val="Title"/>
        <w:spacing w:line="240" w:lineRule="exact"/>
        <w:rPr>
          <w:rFonts w:ascii="Times New Roman" w:hAnsi="Times New Roman"/>
          <w:sz w:val="28"/>
          <w:szCs w:val="28"/>
        </w:rPr>
      </w:pPr>
      <w:r w:rsidRPr="000E57DD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61</w:t>
      </w:r>
    </w:p>
    <w:p w:rsidR="00B57EF0" w:rsidRDefault="00B57EF0" w:rsidP="00594E0B">
      <w:pPr>
        <w:ind w:firstLine="708"/>
        <w:jc w:val="center"/>
        <w:rPr>
          <w:sz w:val="28"/>
          <w:szCs w:val="28"/>
          <w:lang w:val="uk-UA"/>
        </w:rPr>
      </w:pPr>
      <w:r w:rsidRPr="00C75063">
        <w:rPr>
          <w:sz w:val="28"/>
          <w:szCs w:val="28"/>
          <w:lang w:val="uk-UA"/>
        </w:rPr>
        <w:t xml:space="preserve">засідання комітету з конкурсних торгів районної адміністрації Запорізької міської ради по Заводському району щодо </w:t>
      </w:r>
      <w:r>
        <w:rPr>
          <w:sz w:val="28"/>
          <w:szCs w:val="28"/>
          <w:lang w:val="uk-UA"/>
        </w:rPr>
        <w:t>відхилення та допущення до оцінки</w:t>
      </w:r>
      <w:r w:rsidRPr="00C75063">
        <w:rPr>
          <w:sz w:val="28"/>
          <w:szCs w:val="28"/>
          <w:lang w:val="uk-UA"/>
        </w:rPr>
        <w:t xml:space="preserve"> пропозицій конкурсних торгів на закупівлю послуг ДК 016:2010 код 43.99.5 Монтаж сталевих конструкцій (43.99.50-00.00 – Монтаж сталевих конструкцій), (ДК 021:2015 код 45223 - Спорудження конструкцій), встановлення малих архітектурних форм (лави, урни)</w:t>
      </w:r>
    </w:p>
    <w:p w:rsidR="00B57EF0" w:rsidRPr="00594E0B" w:rsidRDefault="00B57EF0" w:rsidP="00594E0B">
      <w:pPr>
        <w:ind w:firstLine="708"/>
        <w:jc w:val="center"/>
        <w:rPr>
          <w:b/>
          <w:i/>
          <w:lang w:val="uk-UA"/>
        </w:rPr>
      </w:pPr>
    </w:p>
    <w:p w:rsidR="00B57EF0" w:rsidRPr="001A0332" w:rsidRDefault="00B57EF0" w:rsidP="00677B5B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Від «29</w:t>
      </w:r>
      <w:r w:rsidRPr="001A0332">
        <w:rPr>
          <w:rFonts w:ascii="Times New Roman" w:hAnsi="Times New Roman" w:cs="Times New Roman"/>
          <w:b w:val="0"/>
          <w:i w:val="0"/>
          <w:lang w:val="uk-UA"/>
        </w:rPr>
        <w:t xml:space="preserve">» </w:t>
      </w:r>
      <w:r>
        <w:rPr>
          <w:rFonts w:ascii="Times New Roman" w:hAnsi="Times New Roman" w:cs="Times New Roman"/>
          <w:b w:val="0"/>
          <w:i w:val="0"/>
          <w:lang w:val="uk-UA"/>
        </w:rPr>
        <w:t>липня</w:t>
      </w:r>
      <w:r w:rsidRPr="001A0332">
        <w:rPr>
          <w:rFonts w:ascii="Times New Roman" w:hAnsi="Times New Roman" w:cs="Times New Roman"/>
          <w:b w:val="0"/>
          <w:i w:val="0"/>
          <w:lang w:val="uk-UA"/>
        </w:rPr>
        <w:t xml:space="preserve"> 2016 р.;  час: 1</w:t>
      </w:r>
      <w:r>
        <w:rPr>
          <w:rFonts w:ascii="Times New Roman" w:hAnsi="Times New Roman" w:cs="Times New Roman"/>
          <w:b w:val="0"/>
          <w:i w:val="0"/>
          <w:lang w:val="uk-UA"/>
        </w:rPr>
        <w:t>1</w:t>
      </w:r>
      <w:r w:rsidRPr="001A0332">
        <w:rPr>
          <w:rFonts w:ascii="Times New Roman" w:hAnsi="Times New Roman" w:cs="Times New Roman"/>
          <w:b w:val="0"/>
          <w:i w:val="0"/>
          <w:lang w:val="uk-UA"/>
        </w:rPr>
        <w:t xml:space="preserve"> : 00 год.                                    м. Запоріжжя                                                                          </w:t>
      </w:r>
    </w:p>
    <w:p w:rsidR="00B57EF0" w:rsidRPr="001A0332" w:rsidRDefault="00B57EF0" w:rsidP="00677B5B">
      <w:pPr>
        <w:pStyle w:val="Heading2"/>
        <w:spacing w:before="0" w:after="0"/>
        <w:rPr>
          <w:rFonts w:ascii="Times New Roman" w:hAnsi="Times New Roman" w:cs="Times New Roman"/>
          <w:lang w:val="uk-UA"/>
        </w:rPr>
      </w:pPr>
      <w:r w:rsidRPr="001A0332">
        <w:rPr>
          <w:rFonts w:ascii="Times New Roman" w:hAnsi="Times New Roman" w:cs="Times New Roman"/>
          <w:lang w:val="uk-UA"/>
        </w:rPr>
        <w:t xml:space="preserve">                                      </w:t>
      </w:r>
    </w:p>
    <w:p w:rsidR="00B57EF0" w:rsidRPr="001A0332" w:rsidRDefault="00B57EF0" w:rsidP="00C75A94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  <w:u w:val="single"/>
          <w:lang w:val="uk-UA"/>
        </w:rPr>
      </w:pPr>
      <w:r w:rsidRPr="001A0332">
        <w:rPr>
          <w:rFonts w:ascii="Times New Roman" w:hAnsi="Times New Roman" w:cs="Times New Roman"/>
          <w:b w:val="0"/>
          <w:i w:val="0"/>
          <w:u w:val="single"/>
        </w:rPr>
        <w:t>ПРИСУТНІ:</w:t>
      </w:r>
    </w:p>
    <w:p w:rsidR="00B57EF0" w:rsidRPr="001A0332" w:rsidRDefault="00B57EF0" w:rsidP="003541B3">
      <w:pPr>
        <w:spacing w:line="240" w:lineRule="exact"/>
        <w:jc w:val="both"/>
        <w:rPr>
          <w:b/>
          <w:i/>
          <w:sz w:val="28"/>
          <w:szCs w:val="28"/>
        </w:rPr>
      </w:pPr>
      <w:r w:rsidRPr="001A0332">
        <w:rPr>
          <w:b/>
          <w:i/>
          <w:sz w:val="28"/>
          <w:szCs w:val="28"/>
        </w:rPr>
        <w:t>Голова комітету з конкурсних торгів:</w:t>
      </w:r>
    </w:p>
    <w:p w:rsidR="00B57EF0" w:rsidRPr="001A0332" w:rsidRDefault="00B57EF0" w:rsidP="00F4263D">
      <w:pPr>
        <w:tabs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 xml:space="preserve">Кулак Ю.О.      </w:t>
      </w:r>
      <w:r w:rsidRPr="001A0332">
        <w:rPr>
          <w:sz w:val="28"/>
          <w:szCs w:val="28"/>
          <w:lang w:val="uk-UA"/>
        </w:rPr>
        <w:t xml:space="preserve">      заступник голови </w:t>
      </w:r>
      <w:r w:rsidRPr="001A0332">
        <w:rPr>
          <w:sz w:val="28"/>
          <w:szCs w:val="28"/>
        </w:rPr>
        <w:t xml:space="preserve">районної адміністрації Запорізької  міської    </w:t>
      </w:r>
      <w:r w:rsidRPr="001A0332">
        <w:rPr>
          <w:sz w:val="28"/>
          <w:szCs w:val="28"/>
          <w:lang w:val="uk-UA"/>
        </w:rPr>
        <w:t xml:space="preserve">     </w:t>
      </w:r>
    </w:p>
    <w:p w:rsidR="00B57EF0" w:rsidRPr="001A0332" w:rsidRDefault="00B57EF0" w:rsidP="00F4263D">
      <w:pPr>
        <w:tabs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</w:t>
      </w:r>
      <w:r w:rsidRPr="001A0332">
        <w:rPr>
          <w:sz w:val="28"/>
          <w:szCs w:val="28"/>
        </w:rPr>
        <w:t>ради по Заводському</w:t>
      </w:r>
      <w:r w:rsidRPr="001A0332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>району</w:t>
      </w:r>
      <w:r w:rsidRPr="001A0332">
        <w:rPr>
          <w:sz w:val="28"/>
          <w:szCs w:val="28"/>
          <w:lang w:val="uk-UA"/>
        </w:rPr>
        <w:t>.</w:t>
      </w:r>
    </w:p>
    <w:p w:rsidR="00B57EF0" w:rsidRPr="001A0332" w:rsidRDefault="00B57EF0" w:rsidP="003541B3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B57EF0" w:rsidRPr="001A0332" w:rsidRDefault="00B57EF0" w:rsidP="003541B3">
      <w:pPr>
        <w:tabs>
          <w:tab w:val="left" w:pos="1800"/>
        </w:tabs>
        <w:spacing w:line="240" w:lineRule="exact"/>
        <w:jc w:val="both"/>
        <w:rPr>
          <w:i/>
          <w:sz w:val="28"/>
          <w:szCs w:val="28"/>
        </w:rPr>
      </w:pPr>
      <w:r w:rsidRPr="001A0332">
        <w:rPr>
          <w:b/>
          <w:i/>
          <w:sz w:val="28"/>
          <w:szCs w:val="28"/>
        </w:rPr>
        <w:t>Заступник голови комітету з конкурсних торгів</w:t>
      </w:r>
      <w:r w:rsidRPr="001A0332">
        <w:rPr>
          <w:i/>
          <w:sz w:val="28"/>
          <w:szCs w:val="28"/>
        </w:rPr>
        <w:t>:</w:t>
      </w:r>
    </w:p>
    <w:p w:rsidR="00B57EF0" w:rsidRPr="001A0332" w:rsidRDefault="00B57EF0" w:rsidP="00F4263D">
      <w:pPr>
        <w:tabs>
          <w:tab w:val="left" w:pos="1800"/>
        </w:tabs>
        <w:spacing w:line="240" w:lineRule="exact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Захаренко Л.В.    </w:t>
      </w:r>
      <w:r w:rsidRPr="001A0332">
        <w:rPr>
          <w:sz w:val="28"/>
          <w:szCs w:val="28"/>
          <w:lang w:val="uk-UA"/>
        </w:rPr>
        <w:t xml:space="preserve">    </w:t>
      </w:r>
      <w:r w:rsidRPr="001A0332">
        <w:rPr>
          <w:sz w:val="28"/>
          <w:szCs w:val="28"/>
        </w:rPr>
        <w:t xml:space="preserve">начальник відділу  бухгалтерського обліку  звітності –                      </w:t>
      </w:r>
    </w:p>
    <w:p w:rsidR="00B57EF0" w:rsidRPr="001A0332" w:rsidRDefault="00B57EF0" w:rsidP="00F4263D">
      <w:pPr>
        <w:tabs>
          <w:tab w:val="left" w:pos="1800"/>
        </w:tabs>
        <w:spacing w:line="240" w:lineRule="exact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                               </w:t>
      </w:r>
      <w:r w:rsidRPr="001A0332">
        <w:rPr>
          <w:sz w:val="28"/>
          <w:szCs w:val="28"/>
          <w:lang w:val="uk-UA"/>
        </w:rPr>
        <w:t xml:space="preserve">    </w:t>
      </w:r>
      <w:r w:rsidRPr="001A0332">
        <w:rPr>
          <w:sz w:val="28"/>
          <w:szCs w:val="28"/>
        </w:rPr>
        <w:t xml:space="preserve">головний бухгалтер районної  адміністрації Запорізької                                                                         </w:t>
      </w:r>
    </w:p>
    <w:p w:rsidR="00B57EF0" w:rsidRPr="001A0332" w:rsidRDefault="00B57EF0" w:rsidP="00F4263D">
      <w:pPr>
        <w:tabs>
          <w:tab w:val="left" w:pos="1800"/>
          <w:tab w:val="left" w:pos="2160"/>
          <w:tab w:val="left" w:pos="252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 xml:space="preserve">                               </w:t>
      </w:r>
      <w:r w:rsidRPr="001A0332">
        <w:rPr>
          <w:sz w:val="28"/>
          <w:szCs w:val="28"/>
          <w:lang w:val="uk-UA"/>
        </w:rPr>
        <w:t xml:space="preserve">    </w:t>
      </w:r>
      <w:r w:rsidRPr="001A0332">
        <w:rPr>
          <w:sz w:val="28"/>
          <w:szCs w:val="28"/>
        </w:rPr>
        <w:t>міської ради по Заводському району</w:t>
      </w:r>
      <w:r w:rsidRPr="001A0332">
        <w:rPr>
          <w:sz w:val="28"/>
          <w:szCs w:val="28"/>
          <w:lang w:val="uk-UA"/>
        </w:rPr>
        <w:t>.</w:t>
      </w:r>
    </w:p>
    <w:p w:rsidR="00B57EF0" w:rsidRPr="001A0332" w:rsidRDefault="00B57EF0" w:rsidP="00F4263D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B57EF0" w:rsidRPr="001A0332" w:rsidRDefault="00B57EF0" w:rsidP="003541B3">
      <w:pPr>
        <w:spacing w:line="240" w:lineRule="exact"/>
        <w:jc w:val="both"/>
        <w:rPr>
          <w:i/>
          <w:sz w:val="28"/>
          <w:szCs w:val="28"/>
        </w:rPr>
      </w:pPr>
      <w:r w:rsidRPr="001A0332">
        <w:rPr>
          <w:b/>
          <w:i/>
          <w:sz w:val="28"/>
          <w:szCs w:val="28"/>
        </w:rPr>
        <w:t>Секретар комітету з конкурсних торгів</w:t>
      </w:r>
      <w:r w:rsidRPr="001A0332">
        <w:rPr>
          <w:i/>
          <w:sz w:val="28"/>
          <w:szCs w:val="28"/>
        </w:rPr>
        <w:t>:</w:t>
      </w:r>
    </w:p>
    <w:p w:rsidR="00B57EF0" w:rsidRPr="001A0332" w:rsidRDefault="00B57EF0" w:rsidP="00F4263D">
      <w:pPr>
        <w:tabs>
          <w:tab w:val="left" w:pos="1980"/>
          <w:tab w:val="left" w:pos="2160"/>
          <w:tab w:val="left" w:pos="2552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 xml:space="preserve">Гуржій О.В.          </w:t>
      </w:r>
      <w:r w:rsidRPr="001A0332">
        <w:rPr>
          <w:sz w:val="28"/>
          <w:szCs w:val="28"/>
          <w:lang w:val="uk-UA"/>
        </w:rPr>
        <w:t xml:space="preserve">     начальник  відділу економічного розвитку та </w:t>
      </w:r>
    </w:p>
    <w:p w:rsidR="00B57EF0" w:rsidRPr="001A0332" w:rsidRDefault="00B57EF0" w:rsidP="00F4263D">
      <w:pPr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підприємництва районної адміністрації Запорізької   </w:t>
      </w:r>
    </w:p>
    <w:p w:rsidR="00B57EF0" w:rsidRPr="001A0332" w:rsidRDefault="00B57EF0" w:rsidP="003541B3">
      <w:pPr>
        <w:tabs>
          <w:tab w:val="left" w:pos="2552"/>
          <w:tab w:val="left" w:pos="2694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</w:t>
      </w:r>
      <w:r w:rsidRPr="001A0332">
        <w:rPr>
          <w:sz w:val="28"/>
          <w:szCs w:val="28"/>
        </w:rPr>
        <w:t>міської  ради по Заводському району</w:t>
      </w:r>
      <w:r w:rsidRPr="001A0332">
        <w:rPr>
          <w:sz w:val="28"/>
          <w:szCs w:val="28"/>
          <w:lang w:val="uk-UA"/>
        </w:rPr>
        <w:t>.</w:t>
      </w:r>
    </w:p>
    <w:p w:rsidR="00B57EF0" w:rsidRPr="001A0332" w:rsidRDefault="00B57EF0" w:rsidP="003541B3">
      <w:pPr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 xml:space="preserve">                                                           </w:t>
      </w:r>
    </w:p>
    <w:p w:rsidR="00B57EF0" w:rsidRPr="001A0332" w:rsidRDefault="00B57EF0" w:rsidP="003541B3">
      <w:pPr>
        <w:jc w:val="both"/>
        <w:rPr>
          <w:b/>
          <w:i/>
          <w:sz w:val="28"/>
          <w:szCs w:val="28"/>
          <w:lang w:val="uk-UA"/>
        </w:rPr>
      </w:pPr>
      <w:r w:rsidRPr="001A0332">
        <w:rPr>
          <w:b/>
          <w:i/>
          <w:sz w:val="28"/>
          <w:szCs w:val="28"/>
        </w:rPr>
        <w:t>Члени комітету з конкурсних торгів:</w:t>
      </w:r>
    </w:p>
    <w:p w:rsidR="00B57EF0" w:rsidRPr="001A0332" w:rsidRDefault="00B57EF0" w:rsidP="003541B3">
      <w:pPr>
        <w:tabs>
          <w:tab w:val="left" w:pos="1800"/>
          <w:tab w:val="left" w:pos="2160"/>
          <w:tab w:val="left" w:pos="241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Астараханцева Н.Л.  </w:t>
      </w:r>
      <w:r>
        <w:rPr>
          <w:sz w:val="28"/>
          <w:szCs w:val="28"/>
          <w:lang w:val="uk-UA"/>
        </w:rPr>
        <w:t xml:space="preserve">затсупник начальника </w:t>
      </w:r>
      <w:r w:rsidRPr="001A0332">
        <w:rPr>
          <w:sz w:val="28"/>
          <w:szCs w:val="28"/>
        </w:rPr>
        <w:t xml:space="preserve">відділу житлово- комунального </w:t>
      </w:r>
      <w:r w:rsidRPr="001A0332">
        <w:rPr>
          <w:sz w:val="28"/>
          <w:szCs w:val="28"/>
          <w:lang w:val="uk-UA"/>
        </w:rPr>
        <w:t xml:space="preserve"> </w:t>
      </w:r>
    </w:p>
    <w:p w:rsidR="00B57EF0" w:rsidRPr="001A0332" w:rsidRDefault="00B57EF0" w:rsidP="003541B3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г</w:t>
      </w:r>
      <w:r w:rsidRPr="001A0332">
        <w:rPr>
          <w:sz w:val="28"/>
          <w:szCs w:val="28"/>
        </w:rPr>
        <w:t>осподарства</w:t>
      </w:r>
      <w:r w:rsidRPr="001A0332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 xml:space="preserve">районної адміністрації Запорізької  </w:t>
      </w:r>
    </w:p>
    <w:p w:rsidR="00B57EF0" w:rsidRPr="001A0332" w:rsidRDefault="00B57EF0" w:rsidP="003541B3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</w:t>
      </w:r>
      <w:r w:rsidRPr="001A0332">
        <w:rPr>
          <w:sz w:val="28"/>
          <w:szCs w:val="28"/>
        </w:rPr>
        <w:t>міської</w:t>
      </w:r>
      <w:r w:rsidRPr="001A0332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>ради по  Заводському району</w:t>
      </w:r>
      <w:r w:rsidRPr="001A0332">
        <w:rPr>
          <w:sz w:val="28"/>
          <w:szCs w:val="28"/>
          <w:lang w:val="uk-UA"/>
        </w:rPr>
        <w:t>;</w:t>
      </w:r>
    </w:p>
    <w:p w:rsidR="00B57EF0" w:rsidRPr="001A0332" w:rsidRDefault="00B57EF0" w:rsidP="003541B3">
      <w:pPr>
        <w:jc w:val="both"/>
        <w:rPr>
          <w:b/>
          <w:i/>
          <w:sz w:val="28"/>
          <w:szCs w:val="28"/>
          <w:lang w:val="uk-UA"/>
        </w:rPr>
      </w:pPr>
    </w:p>
    <w:p w:rsidR="00B57EF0" w:rsidRDefault="00B57EF0" w:rsidP="00337050">
      <w:pPr>
        <w:tabs>
          <w:tab w:val="left" w:pos="1800"/>
          <w:tab w:val="left" w:pos="2160"/>
          <w:tab w:val="left" w:pos="241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Батіщева Н.М.          </w:t>
      </w:r>
      <w:r>
        <w:rPr>
          <w:sz w:val="28"/>
          <w:szCs w:val="28"/>
          <w:lang w:val="uk-UA"/>
        </w:rPr>
        <w:t xml:space="preserve">завідуючий територіальним сектором </w:t>
      </w:r>
      <w:r w:rsidRPr="001A0332">
        <w:rPr>
          <w:sz w:val="28"/>
          <w:szCs w:val="28"/>
        </w:rPr>
        <w:t xml:space="preserve">районної </w:t>
      </w:r>
    </w:p>
    <w:p w:rsidR="00B57EF0" w:rsidRDefault="00B57EF0" w:rsidP="00337050">
      <w:pPr>
        <w:tabs>
          <w:tab w:val="left" w:pos="1800"/>
          <w:tab w:val="left" w:pos="2160"/>
          <w:tab w:val="left" w:pos="2400"/>
        </w:tabs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1A0332">
        <w:rPr>
          <w:sz w:val="28"/>
          <w:szCs w:val="28"/>
        </w:rPr>
        <w:t>адміністрації</w:t>
      </w:r>
      <w:r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>Запорізької</w:t>
      </w:r>
      <w:r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>міської</w:t>
      </w:r>
      <w:r w:rsidRPr="001A0332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 xml:space="preserve">ради по  Заводському </w:t>
      </w:r>
    </w:p>
    <w:p w:rsidR="00B57EF0" w:rsidRPr="00337050" w:rsidRDefault="00B57EF0" w:rsidP="00337050">
      <w:pPr>
        <w:tabs>
          <w:tab w:val="left" w:pos="1800"/>
          <w:tab w:val="left" w:pos="2160"/>
          <w:tab w:val="left" w:pos="2400"/>
        </w:tabs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району.</w:t>
      </w:r>
    </w:p>
    <w:p w:rsidR="00B57EF0" w:rsidRPr="001A0332" w:rsidRDefault="00B57EF0" w:rsidP="00337050">
      <w:pPr>
        <w:tabs>
          <w:tab w:val="left" w:pos="1800"/>
          <w:tab w:val="left" w:pos="2160"/>
          <w:tab w:val="left" w:pos="241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 xml:space="preserve"> </w:t>
      </w:r>
    </w:p>
    <w:p w:rsidR="00B57EF0" w:rsidRPr="00594E0B" w:rsidRDefault="00B57EF0" w:rsidP="003541B3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u w:val="single"/>
          <w:lang w:val="uk-UA"/>
        </w:rPr>
      </w:pPr>
      <w:r w:rsidRPr="00594E0B">
        <w:rPr>
          <w:sz w:val="28"/>
          <w:szCs w:val="28"/>
          <w:u w:val="single"/>
          <w:lang w:val="uk-UA"/>
        </w:rPr>
        <w:t>ВІДСУТНІ:</w:t>
      </w:r>
    </w:p>
    <w:p w:rsidR="00B57EF0" w:rsidRPr="001A0332" w:rsidRDefault="00B57EF0" w:rsidP="00594E0B">
      <w:pPr>
        <w:jc w:val="both"/>
        <w:rPr>
          <w:b/>
          <w:i/>
          <w:sz w:val="28"/>
          <w:szCs w:val="28"/>
          <w:lang w:val="uk-UA"/>
        </w:rPr>
      </w:pPr>
      <w:r w:rsidRPr="001A0332">
        <w:rPr>
          <w:b/>
          <w:i/>
          <w:sz w:val="28"/>
          <w:szCs w:val="28"/>
        </w:rPr>
        <w:t>Члени комітету з конкурсних торгів:</w:t>
      </w:r>
    </w:p>
    <w:p w:rsidR="00B57EF0" w:rsidRPr="001A0332" w:rsidRDefault="00B57EF0" w:rsidP="00594E0B">
      <w:pPr>
        <w:tabs>
          <w:tab w:val="left" w:pos="1980"/>
          <w:tab w:val="left" w:pos="2160"/>
          <w:tab w:val="left" w:pos="2552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Хижняк Н.В.              головний спеціаліст відділу економічного розвитку та </w:t>
      </w:r>
    </w:p>
    <w:p w:rsidR="00B57EF0" w:rsidRPr="001A0332" w:rsidRDefault="00B57EF0" w:rsidP="00594E0B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підприємництва районної адміністрації Запорізької                      </w:t>
      </w:r>
    </w:p>
    <w:p w:rsidR="00B57EF0" w:rsidRPr="001A0332" w:rsidRDefault="00B57EF0" w:rsidP="00594E0B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міської ради </w:t>
      </w:r>
      <w:r w:rsidRPr="001A0332">
        <w:rPr>
          <w:sz w:val="28"/>
          <w:szCs w:val="28"/>
        </w:rPr>
        <w:t>по Заводському району</w:t>
      </w:r>
      <w:r w:rsidRPr="001A0332">
        <w:rPr>
          <w:sz w:val="28"/>
          <w:szCs w:val="28"/>
          <w:lang w:val="uk-UA"/>
        </w:rPr>
        <w:t>;</w:t>
      </w:r>
    </w:p>
    <w:p w:rsidR="00B57EF0" w:rsidRPr="001A0332" w:rsidRDefault="00B57EF0" w:rsidP="00594E0B">
      <w:pPr>
        <w:tabs>
          <w:tab w:val="left" w:pos="21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B57EF0" w:rsidRPr="001A0332" w:rsidRDefault="00B57EF0" w:rsidP="00594E0B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Шеєнко Н.І.               начальник відділу адміністративно – </w:t>
      </w:r>
    </w:p>
    <w:p w:rsidR="00B57EF0" w:rsidRPr="001A0332" w:rsidRDefault="00B57EF0" w:rsidP="00594E0B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правової роботи  районної адміністрації Запорізької                 </w:t>
      </w:r>
    </w:p>
    <w:p w:rsidR="00B57EF0" w:rsidRPr="001A0332" w:rsidRDefault="00B57EF0" w:rsidP="00594E0B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міської ради </w:t>
      </w:r>
      <w:r w:rsidRPr="001A0332">
        <w:rPr>
          <w:sz w:val="28"/>
          <w:szCs w:val="28"/>
        </w:rPr>
        <w:t>по Заводському району</w:t>
      </w:r>
      <w:r w:rsidRPr="001A0332">
        <w:rPr>
          <w:sz w:val="28"/>
          <w:szCs w:val="28"/>
          <w:lang w:val="uk-UA"/>
        </w:rPr>
        <w:t>.</w:t>
      </w:r>
    </w:p>
    <w:p w:rsidR="00B57EF0" w:rsidRDefault="00B57EF0" w:rsidP="00594E0B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B57EF0" w:rsidRDefault="00B57EF0" w:rsidP="003541B3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B57EF0" w:rsidRDefault="00B57EF0" w:rsidP="001C3E34">
      <w:pPr>
        <w:tabs>
          <w:tab w:val="left" w:pos="1980"/>
          <w:tab w:val="left" w:pos="2160"/>
        </w:tabs>
        <w:jc w:val="both"/>
        <w:rPr>
          <w:sz w:val="28"/>
          <w:szCs w:val="28"/>
          <w:u w:val="single"/>
          <w:lang w:val="uk-UA"/>
        </w:rPr>
      </w:pPr>
      <w:r w:rsidRPr="001A0332">
        <w:rPr>
          <w:sz w:val="28"/>
          <w:szCs w:val="28"/>
          <w:u w:val="single"/>
          <w:lang w:val="uk-UA"/>
        </w:rPr>
        <w:t>ПОРЯДОК ДЕННИЙ:</w:t>
      </w:r>
    </w:p>
    <w:p w:rsidR="00B57EF0" w:rsidRPr="003B7C4F" w:rsidRDefault="00B57EF0" w:rsidP="003B7C4F">
      <w:pPr>
        <w:pStyle w:val="NormalWeb"/>
        <w:spacing w:before="0" w:beforeAutospacing="0" w:after="0" w:afterAutospacing="0"/>
        <w:ind w:firstLine="708"/>
        <w:jc w:val="both"/>
        <w:rPr>
          <w:caps/>
          <w:sz w:val="28"/>
          <w:szCs w:val="28"/>
          <w:u w:val="single"/>
        </w:rPr>
      </w:pPr>
      <w:r w:rsidRPr="003B7C4F">
        <w:rPr>
          <w:sz w:val="28"/>
          <w:szCs w:val="28"/>
        </w:rPr>
        <w:t>Відхилення та допущення до оцінки пропозицій конкурсних торгів на закупівлю послуг ДК 016:2010 код 43.99.5 Монтаж сталевих конструкцій (43.99.50-00.00 – Монтаж сталевих конструкцій), (ДК 021:2015 код 45223 - Спорудження конструкцій), встановлення малих архітектурних форм (лави, урни).</w:t>
      </w:r>
    </w:p>
    <w:p w:rsidR="00B57EF0" w:rsidRDefault="00B57EF0" w:rsidP="003B7C4F">
      <w:pPr>
        <w:pStyle w:val="NormalWeb"/>
        <w:spacing w:before="0" w:beforeAutospacing="0" w:after="0" w:afterAutospacing="0"/>
        <w:ind w:firstLine="708"/>
        <w:jc w:val="both"/>
      </w:pPr>
      <w:r w:rsidRPr="003B7C4F">
        <w:t xml:space="preserve">    </w:t>
      </w:r>
    </w:p>
    <w:p w:rsidR="00B57EF0" w:rsidRPr="003B7C4F" w:rsidRDefault="00B57EF0" w:rsidP="003B7C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СЛУХАЛИ:</w:t>
      </w:r>
    </w:p>
    <w:p w:rsidR="00B57EF0" w:rsidRPr="001A0332" w:rsidRDefault="00B57EF0" w:rsidP="000D7894">
      <w:pPr>
        <w:pStyle w:val="a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0332">
        <w:rPr>
          <w:rFonts w:ascii="Times New Roman" w:hAnsi="Times New Roman"/>
          <w:sz w:val="28"/>
          <w:szCs w:val="28"/>
        </w:rPr>
        <w:t>Почав засідання,  голова  комітету з конкурсних торгів – Кулак Ю.О., який повідомив, що</w:t>
      </w:r>
    </w:p>
    <w:p w:rsidR="00B57EF0" w:rsidRPr="001A0332" w:rsidRDefault="00B57EF0" w:rsidP="00872318">
      <w:pPr>
        <w:pStyle w:val="a1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0332">
        <w:rPr>
          <w:rFonts w:ascii="Times New Roman" w:hAnsi="Times New Roman"/>
          <w:sz w:val="28"/>
          <w:szCs w:val="28"/>
          <w:lang w:val="uk-UA" w:eastAsia="ru-RU"/>
        </w:rPr>
        <w:t>1. Замовник:</w:t>
      </w:r>
    </w:p>
    <w:p w:rsidR="00B57EF0" w:rsidRPr="001A0332" w:rsidRDefault="00B57EF0" w:rsidP="00872318">
      <w:pPr>
        <w:tabs>
          <w:tab w:val="left" w:pos="709"/>
        </w:tabs>
        <w:jc w:val="both"/>
        <w:rPr>
          <w:b/>
          <w:sz w:val="28"/>
          <w:szCs w:val="28"/>
        </w:rPr>
      </w:pPr>
      <w:r w:rsidRPr="001A0332">
        <w:rPr>
          <w:sz w:val="28"/>
          <w:szCs w:val="28"/>
          <w:lang w:val="uk-UA"/>
        </w:rPr>
        <w:t xml:space="preserve">1.1. Найменування: </w:t>
      </w:r>
      <w:r w:rsidRPr="001A0332">
        <w:rPr>
          <w:b/>
          <w:sz w:val="28"/>
          <w:szCs w:val="28"/>
        </w:rPr>
        <w:t>Районна адміністрація Запорізької міської ради по Заводському району.</w:t>
      </w:r>
    </w:p>
    <w:p w:rsidR="00B57EF0" w:rsidRPr="001A0332" w:rsidRDefault="00B57EF0" w:rsidP="00872318">
      <w:pPr>
        <w:tabs>
          <w:tab w:val="left" w:pos="709"/>
        </w:tabs>
        <w:jc w:val="both"/>
        <w:rPr>
          <w:b/>
          <w:sz w:val="28"/>
          <w:szCs w:val="28"/>
        </w:rPr>
      </w:pPr>
      <w:r w:rsidRPr="001A0332">
        <w:rPr>
          <w:sz w:val="28"/>
          <w:szCs w:val="28"/>
          <w:lang w:val="uk-UA"/>
        </w:rPr>
        <w:t xml:space="preserve">1.2. Місцезнаходження: </w:t>
      </w:r>
      <w:r w:rsidRPr="001A0332">
        <w:rPr>
          <w:b/>
          <w:sz w:val="28"/>
          <w:szCs w:val="28"/>
        </w:rPr>
        <w:t xml:space="preserve">вул. Лізи Чайкіної, буд. № 56, Запорізька область,  </w:t>
      </w:r>
      <w:r w:rsidRPr="001A0332">
        <w:rPr>
          <w:b/>
          <w:sz w:val="28"/>
          <w:szCs w:val="28"/>
          <w:lang w:val="uk-UA"/>
        </w:rPr>
        <w:t xml:space="preserve">                     </w:t>
      </w:r>
      <w:r w:rsidRPr="001A0332">
        <w:rPr>
          <w:b/>
          <w:sz w:val="28"/>
          <w:szCs w:val="28"/>
        </w:rPr>
        <w:t>м.  Запоріжжя, Заводський район, 69067.</w:t>
      </w:r>
    </w:p>
    <w:p w:rsidR="00B57EF0" w:rsidRPr="001A0332" w:rsidRDefault="00B57EF0" w:rsidP="0087231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2. Інформація про предмет закупівлі: </w:t>
      </w:r>
    </w:p>
    <w:p w:rsidR="00B57EF0" w:rsidRPr="003541B3" w:rsidRDefault="00B57EF0" w:rsidP="00CF029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1B3">
        <w:rPr>
          <w:sz w:val="28"/>
          <w:szCs w:val="28"/>
        </w:rPr>
        <w:t>ДК 016:2010 код 43.99.5 Монтаж сталевих конструкцій</w:t>
      </w:r>
      <w:r>
        <w:rPr>
          <w:sz w:val="28"/>
          <w:szCs w:val="28"/>
        </w:rPr>
        <w:t xml:space="preserve"> </w:t>
      </w:r>
      <w:r w:rsidRPr="003541B3">
        <w:rPr>
          <w:sz w:val="28"/>
          <w:szCs w:val="28"/>
        </w:rPr>
        <w:t>(43.99.50-00.00 – Монтаж сталевих конструкцій), (ДК 021:2015 код 45223 - Спорудження конструкцій), встановлення малих архітектурних форм (лави, урни).</w:t>
      </w:r>
    </w:p>
    <w:p w:rsidR="00B57EF0" w:rsidRDefault="00B57EF0" w:rsidP="00CF0293">
      <w:pPr>
        <w:spacing w:line="240" w:lineRule="exact"/>
        <w:jc w:val="both"/>
        <w:rPr>
          <w:caps/>
          <w:sz w:val="28"/>
          <w:szCs w:val="28"/>
          <w:u w:val="single"/>
          <w:lang w:val="uk-UA"/>
        </w:rPr>
      </w:pPr>
    </w:p>
    <w:p w:rsidR="00B57EF0" w:rsidRPr="001A0332" w:rsidRDefault="00B57EF0" w:rsidP="00872318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ab/>
        <w:t xml:space="preserve">3. 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закупівель: </w:t>
      </w:r>
    </w:p>
    <w:p w:rsidR="00B57EF0" w:rsidRPr="001A0332" w:rsidRDefault="00B57EF0" w:rsidP="00872318">
      <w:pPr>
        <w:widowControl w:val="0"/>
        <w:tabs>
          <w:tab w:val="left" w:pos="1440"/>
          <w:tab w:val="left" w:pos="7065"/>
        </w:tabs>
        <w:jc w:val="both"/>
        <w:outlineLvl w:val="2"/>
        <w:rPr>
          <w:b/>
          <w:sz w:val="28"/>
          <w:szCs w:val="28"/>
          <w:lang w:val="uk-UA"/>
        </w:rPr>
      </w:pPr>
      <w:r w:rsidRPr="001A0332">
        <w:rPr>
          <w:b/>
          <w:sz w:val="28"/>
          <w:szCs w:val="28"/>
          <w:lang w:val="uk-UA"/>
        </w:rPr>
        <w:t>Дата оприлюднення 1</w:t>
      </w:r>
      <w:r>
        <w:rPr>
          <w:b/>
          <w:sz w:val="28"/>
          <w:szCs w:val="28"/>
          <w:lang w:val="uk-UA"/>
        </w:rPr>
        <w:t>6.06</w:t>
      </w:r>
      <w:r w:rsidRPr="001A0332">
        <w:rPr>
          <w:b/>
          <w:sz w:val="28"/>
          <w:szCs w:val="28"/>
          <w:lang w:val="uk-UA"/>
        </w:rPr>
        <w:t>.2016, номер оголошення № 1</w:t>
      </w:r>
      <w:r>
        <w:rPr>
          <w:b/>
          <w:sz w:val="28"/>
          <w:szCs w:val="28"/>
          <w:lang w:val="uk-UA"/>
        </w:rPr>
        <w:t>34059</w:t>
      </w:r>
      <w:r w:rsidRPr="001A0332">
        <w:rPr>
          <w:b/>
          <w:sz w:val="28"/>
          <w:szCs w:val="28"/>
          <w:lang w:val="uk-UA"/>
        </w:rPr>
        <w:t>.</w:t>
      </w:r>
      <w:r w:rsidRPr="001A0332">
        <w:rPr>
          <w:b/>
          <w:sz w:val="28"/>
          <w:szCs w:val="28"/>
          <w:lang w:val="uk-UA"/>
        </w:rPr>
        <w:tab/>
      </w:r>
    </w:p>
    <w:p w:rsidR="00B57EF0" w:rsidRPr="001A0332" w:rsidRDefault="00B57EF0" w:rsidP="00872318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4. Розкриття пропозицій конкурсних торгів (кваліфікаційних пропозицій, цінових пропозицій) відбулося: </w:t>
      </w:r>
    </w:p>
    <w:p w:rsidR="00B57EF0" w:rsidRDefault="00B57EF0" w:rsidP="00CF0293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20</w:t>
      </w:r>
      <w:r w:rsidRPr="001A0332">
        <w:rPr>
          <w:b/>
          <w:sz w:val="28"/>
          <w:szCs w:val="28"/>
          <w:u w:val="single"/>
          <w:lang w:val="uk-UA"/>
        </w:rPr>
        <w:t>.0</w:t>
      </w:r>
      <w:r>
        <w:rPr>
          <w:b/>
          <w:sz w:val="28"/>
          <w:szCs w:val="28"/>
          <w:u w:val="single"/>
          <w:lang w:val="uk-UA"/>
        </w:rPr>
        <w:t>7</w:t>
      </w:r>
      <w:r w:rsidRPr="001A0332">
        <w:rPr>
          <w:b/>
          <w:sz w:val="28"/>
          <w:szCs w:val="28"/>
          <w:u w:val="single"/>
          <w:lang w:val="uk-UA"/>
        </w:rPr>
        <w:t>.2016</w:t>
      </w:r>
      <w:r w:rsidRPr="001A0332">
        <w:rPr>
          <w:sz w:val="28"/>
          <w:szCs w:val="28"/>
          <w:lang w:val="uk-UA"/>
        </w:rPr>
        <w:t xml:space="preserve">           </w:t>
      </w:r>
      <w:r w:rsidRPr="001A0332">
        <w:rPr>
          <w:b/>
          <w:sz w:val="28"/>
          <w:szCs w:val="28"/>
          <w:u w:val="single"/>
          <w:lang w:val="uk-UA"/>
        </w:rPr>
        <w:t>11:00</w:t>
      </w:r>
      <w:r w:rsidRPr="001A0332">
        <w:rPr>
          <w:sz w:val="28"/>
          <w:szCs w:val="28"/>
          <w:lang w:val="uk-UA"/>
        </w:rPr>
        <w:t xml:space="preserve"> .</w:t>
      </w:r>
    </w:p>
    <w:p w:rsidR="00B57EF0" w:rsidRPr="00CF0293" w:rsidRDefault="00B57EF0" w:rsidP="00CF0293">
      <w:pPr>
        <w:widowControl w:val="0"/>
        <w:tabs>
          <w:tab w:val="left" w:pos="1440"/>
        </w:tabs>
        <w:ind w:firstLine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CF0293">
        <w:rPr>
          <w:sz w:val="22"/>
          <w:szCs w:val="22"/>
          <w:lang w:val="uk-UA"/>
        </w:rPr>
        <w:t xml:space="preserve"> </w:t>
      </w:r>
      <w:r w:rsidRPr="00CF0293">
        <w:rPr>
          <w:sz w:val="22"/>
          <w:szCs w:val="22"/>
        </w:rPr>
        <w:t>(дата)                      (час)</w:t>
      </w:r>
    </w:p>
    <w:p w:rsidR="00B57EF0" w:rsidRPr="001A0332" w:rsidRDefault="00B57EF0" w:rsidP="00872318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Місце розкриття:</w:t>
      </w:r>
    </w:p>
    <w:p w:rsidR="00B57EF0" w:rsidRDefault="00B57EF0" w:rsidP="00872318">
      <w:pPr>
        <w:widowControl w:val="0"/>
        <w:tabs>
          <w:tab w:val="left" w:pos="1440"/>
        </w:tabs>
        <w:jc w:val="both"/>
        <w:outlineLvl w:val="2"/>
        <w:rPr>
          <w:b/>
          <w:sz w:val="28"/>
          <w:szCs w:val="28"/>
          <w:lang w:val="uk-UA"/>
        </w:rPr>
      </w:pPr>
      <w:r w:rsidRPr="001A0332">
        <w:rPr>
          <w:b/>
          <w:sz w:val="28"/>
          <w:szCs w:val="28"/>
        </w:rPr>
        <w:t>69067, Запорізька область, м. Запоріжжя, Заводський район, вул. Лізи Чайкіної, будинок 56, третій поверх, кабінет № 308.</w:t>
      </w:r>
    </w:p>
    <w:p w:rsidR="00B57EF0" w:rsidRPr="00C47B60" w:rsidRDefault="00B57EF0" w:rsidP="00872318">
      <w:pPr>
        <w:widowControl w:val="0"/>
        <w:tabs>
          <w:tab w:val="left" w:pos="1440"/>
        </w:tabs>
        <w:jc w:val="both"/>
        <w:outlineLvl w:val="2"/>
        <w:rPr>
          <w:b/>
          <w:sz w:val="28"/>
          <w:szCs w:val="28"/>
          <w:lang w:val="uk-UA"/>
        </w:rPr>
      </w:pPr>
    </w:p>
    <w:p w:rsidR="00B57EF0" w:rsidRDefault="00B57EF0" w:rsidP="00C47B60">
      <w:pPr>
        <w:widowControl w:val="0"/>
        <w:tabs>
          <w:tab w:val="left" w:pos="720"/>
        </w:tabs>
        <w:jc w:val="both"/>
        <w:outlineLvl w:val="2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  <w:t>5.</w:t>
      </w:r>
      <w:r w:rsidRPr="001A03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попередньому засіданні була створена робоча група з членів комітету з конкурсних торгів якій доручили обстежити, з  фотофіксацією, матеріально – технічні бази тих учасників, які не надали тільки </w:t>
      </w:r>
      <w:r>
        <w:rPr>
          <w:bCs/>
          <w:sz w:val="28"/>
          <w:szCs w:val="28"/>
          <w:lang w:val="uk-UA" w:eastAsia="en-US"/>
        </w:rPr>
        <w:t>копії технічних паспортів</w:t>
      </w:r>
      <w:r>
        <w:rPr>
          <w:sz w:val="28"/>
          <w:szCs w:val="28"/>
          <w:lang w:val="uk-UA"/>
        </w:rPr>
        <w:t xml:space="preserve"> під Довідку №5 </w:t>
      </w:r>
      <w:r w:rsidRPr="006B7979">
        <w:rPr>
          <w:sz w:val="28"/>
          <w:szCs w:val="28"/>
          <w:lang w:val="uk-UA"/>
        </w:rPr>
        <w:t>«</w:t>
      </w:r>
      <w:r w:rsidRPr="006B7979">
        <w:rPr>
          <w:bCs/>
          <w:sz w:val="28"/>
          <w:szCs w:val="28"/>
          <w:lang w:val="uk-UA" w:eastAsia="en-US"/>
        </w:rPr>
        <w:t>Довідка про наявність механізмів, обладнання, інвентарю та транспортних засобів необхідних для надання послуг</w:t>
      </w:r>
      <w:r>
        <w:rPr>
          <w:bCs/>
          <w:sz w:val="28"/>
          <w:szCs w:val="28"/>
          <w:lang w:val="uk-UA" w:eastAsia="en-US"/>
        </w:rPr>
        <w:t xml:space="preserve">», а саме: </w:t>
      </w:r>
      <w:r w:rsidRPr="00561F48">
        <w:rPr>
          <w:bCs/>
          <w:iCs/>
          <w:sz w:val="28"/>
          <w:szCs w:val="28"/>
          <w:lang w:val="uk-UA"/>
        </w:rPr>
        <w:t>Товариство з обмеженою відповідальністю «КОМПАНІЯ НІКА-БУД»</w:t>
      </w:r>
      <w:r>
        <w:rPr>
          <w:bCs/>
          <w:iCs/>
          <w:sz w:val="28"/>
          <w:szCs w:val="28"/>
          <w:lang w:val="uk-UA"/>
        </w:rPr>
        <w:t xml:space="preserve">, </w:t>
      </w:r>
      <w:r w:rsidRPr="005D67D0">
        <w:rPr>
          <w:bCs/>
          <w:iCs/>
          <w:sz w:val="28"/>
          <w:szCs w:val="28"/>
          <w:lang w:val="uk-UA"/>
        </w:rPr>
        <w:t>Товариство з обмеженою відповідальністю «ТД Схід-Капітал»</w:t>
      </w:r>
      <w:r>
        <w:rPr>
          <w:bCs/>
          <w:iCs/>
          <w:sz w:val="28"/>
          <w:szCs w:val="28"/>
          <w:lang w:val="uk-UA"/>
        </w:rPr>
        <w:t xml:space="preserve">, </w:t>
      </w:r>
      <w:r w:rsidRPr="007E7ED3">
        <w:rPr>
          <w:bCs/>
          <w:iCs/>
          <w:sz w:val="28"/>
          <w:szCs w:val="28"/>
          <w:lang w:val="uk-UA"/>
        </w:rPr>
        <w:t>Товариство з обмеженою відповідальністю</w:t>
      </w:r>
      <w:r>
        <w:rPr>
          <w:bCs/>
          <w:iCs/>
          <w:sz w:val="28"/>
          <w:szCs w:val="28"/>
          <w:lang w:val="uk-UA"/>
        </w:rPr>
        <w:t xml:space="preserve"> </w:t>
      </w:r>
      <w:r w:rsidRPr="007E7ED3">
        <w:rPr>
          <w:bCs/>
          <w:iCs/>
          <w:sz w:val="28"/>
          <w:szCs w:val="28"/>
          <w:lang w:val="uk-UA"/>
        </w:rPr>
        <w:t>«БУДРЕЗЕРВ 2011»</w:t>
      </w:r>
      <w:r>
        <w:rPr>
          <w:bCs/>
          <w:sz w:val="28"/>
          <w:szCs w:val="28"/>
          <w:lang w:val="uk-UA" w:eastAsia="en-US"/>
        </w:rPr>
        <w:t>.</w:t>
      </w:r>
    </w:p>
    <w:p w:rsidR="00B57EF0" w:rsidRDefault="00B57EF0" w:rsidP="00C47B60">
      <w:pPr>
        <w:widowControl w:val="0"/>
        <w:tabs>
          <w:tab w:val="left" w:pos="720"/>
        </w:tabs>
        <w:jc w:val="both"/>
        <w:outlineLvl w:val="2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ab/>
        <w:t>Після обстеження, було виявлено, що у зазначених  учасників в навності механізми, обладнання, інвентар та транспортні засоби необхідні для надання послуг.</w:t>
      </w:r>
    </w:p>
    <w:p w:rsidR="00B57EF0" w:rsidRPr="001A0332" w:rsidRDefault="00B57EF0" w:rsidP="00C47B60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ab/>
        <w:t>Враховуючи, що виконання аналогічних договорів без наявності матеріально – технічної бази неможливо, беручи до уваги результати обстеження з фотофіксацією, комітетом з конкурсних торгів було вирішено не вважати ненадання копій технічних паспортів підставою для відхилення пропозицій конкурсних торгів.</w:t>
      </w:r>
    </w:p>
    <w:p w:rsidR="00B57EF0" w:rsidRPr="001A0332" w:rsidRDefault="00B57EF0" w:rsidP="00C47B60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Такж, було д</w:t>
      </w:r>
      <w:r w:rsidRPr="001A0332">
        <w:rPr>
          <w:sz w:val="28"/>
          <w:szCs w:val="28"/>
          <w:lang w:val="uk-UA"/>
        </w:rPr>
        <w:t>оруч</w:t>
      </w:r>
      <w:r>
        <w:rPr>
          <w:sz w:val="28"/>
          <w:szCs w:val="28"/>
          <w:lang w:val="uk-UA"/>
        </w:rPr>
        <w:t>ено</w:t>
      </w:r>
      <w:r w:rsidRPr="001A0332">
        <w:rPr>
          <w:sz w:val="28"/>
          <w:szCs w:val="28"/>
          <w:lang w:val="uk-UA"/>
        </w:rPr>
        <w:t>, заступнику голови комітету з конкурсних торгів, начальнику відділу бухгалтерського обліку  звітності –  головному бухгалтеру Захаренко Л.В. перевірити калькуляцію цін пропозицій всіх учасників конкурсних торгів.</w:t>
      </w:r>
      <w:r>
        <w:rPr>
          <w:sz w:val="28"/>
          <w:szCs w:val="28"/>
          <w:lang w:val="uk-UA"/>
        </w:rPr>
        <w:t xml:space="preserve"> Після перевірки зауважень щодо калькуляцій в пропозиціях конкурсних торгів не виникло.</w:t>
      </w:r>
    </w:p>
    <w:p w:rsidR="00B57EF0" w:rsidRPr="001A0332" w:rsidRDefault="00B57EF0" w:rsidP="00C47B60">
      <w:pPr>
        <w:tabs>
          <w:tab w:val="left" w:pos="720"/>
          <w:tab w:val="left" w:pos="2160"/>
          <w:tab w:val="left" w:pos="2410"/>
        </w:tabs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Заступнику начальника в</w:t>
      </w:r>
      <w:r w:rsidRPr="001A0332">
        <w:rPr>
          <w:sz w:val="28"/>
          <w:szCs w:val="28"/>
        </w:rPr>
        <w:t>ідділу житлово</w:t>
      </w:r>
      <w:r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 xml:space="preserve">- комунального </w:t>
      </w:r>
      <w:r w:rsidRPr="001A0332">
        <w:rPr>
          <w:sz w:val="28"/>
          <w:szCs w:val="28"/>
          <w:lang w:val="uk-UA"/>
        </w:rPr>
        <w:t xml:space="preserve">                                     г</w:t>
      </w:r>
      <w:r w:rsidRPr="001A0332">
        <w:rPr>
          <w:sz w:val="28"/>
          <w:szCs w:val="28"/>
        </w:rPr>
        <w:t>осподарства</w:t>
      </w:r>
      <w:r w:rsidRPr="001A0332">
        <w:rPr>
          <w:sz w:val="28"/>
          <w:szCs w:val="28"/>
          <w:lang w:val="uk-UA"/>
        </w:rPr>
        <w:t xml:space="preserve"> Астраханцевій Н.Л. </w:t>
      </w:r>
      <w:r>
        <w:rPr>
          <w:sz w:val="28"/>
          <w:szCs w:val="28"/>
          <w:lang w:val="uk-UA"/>
        </w:rPr>
        <w:t>доручили</w:t>
      </w:r>
      <w:r w:rsidRPr="001A0332">
        <w:rPr>
          <w:sz w:val="28"/>
          <w:szCs w:val="28"/>
          <w:lang w:val="uk-UA"/>
        </w:rPr>
        <w:t xml:space="preserve"> перевірити відповідність технічних завдань у всіх наданих для участі у торгах попозиціях до зазначених в Додатку 2 Документації конкурсних торгів.</w:t>
      </w:r>
      <w:r>
        <w:rPr>
          <w:sz w:val="28"/>
          <w:szCs w:val="28"/>
          <w:lang w:val="uk-UA"/>
        </w:rPr>
        <w:t xml:space="preserve"> Зауважень немає.</w:t>
      </w:r>
    </w:p>
    <w:p w:rsidR="00B57EF0" w:rsidRDefault="00B57EF0" w:rsidP="00C47B60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</w:t>
      </w:r>
      <w:r w:rsidRPr="00593533">
        <w:rPr>
          <w:sz w:val="28"/>
          <w:szCs w:val="28"/>
          <w:lang w:val="uk-UA"/>
        </w:rPr>
        <w:t xml:space="preserve">екретарю комітету з конкурсних торгів Гуржій О.В., </w:t>
      </w:r>
      <w:r w:rsidRPr="001A0332">
        <w:rPr>
          <w:sz w:val="28"/>
          <w:szCs w:val="28"/>
          <w:lang w:val="uk-UA"/>
        </w:rPr>
        <w:t xml:space="preserve">перевірити у відкритих Держаних реєстрах доступу інформацію </w:t>
      </w:r>
      <w:r>
        <w:rPr>
          <w:sz w:val="28"/>
          <w:szCs w:val="28"/>
          <w:lang w:val="uk-UA"/>
        </w:rPr>
        <w:t xml:space="preserve">про учасників які подали пропозиції </w:t>
      </w:r>
      <w:r w:rsidRPr="001A0332">
        <w:rPr>
          <w:sz w:val="28"/>
          <w:szCs w:val="28"/>
          <w:lang w:val="uk-UA"/>
        </w:rPr>
        <w:t>на виконання ст. 17  Закону України «Про здійснення державних закупівель».</w:t>
      </w:r>
      <w:r>
        <w:rPr>
          <w:sz w:val="28"/>
          <w:szCs w:val="28"/>
          <w:lang w:val="uk-UA"/>
        </w:rPr>
        <w:t xml:space="preserve"> Підстави відхилення пропозицій конкурсних торгів визаченені першою та другою частинами ст. 17 </w:t>
      </w:r>
      <w:r w:rsidRPr="001A0332">
        <w:rPr>
          <w:sz w:val="28"/>
          <w:szCs w:val="28"/>
          <w:lang w:val="uk-UA"/>
        </w:rPr>
        <w:t>Закону України «Про здійснення державних закупівель»</w:t>
      </w:r>
      <w:r>
        <w:rPr>
          <w:sz w:val="28"/>
          <w:szCs w:val="28"/>
          <w:lang w:val="uk-UA"/>
        </w:rPr>
        <w:t xml:space="preserve"> зазначені в п. 6 цього протоколу.</w:t>
      </w:r>
    </w:p>
    <w:p w:rsidR="00B57EF0" w:rsidRPr="001A0332" w:rsidRDefault="00B57EF0" w:rsidP="00C47B60">
      <w:pPr>
        <w:ind w:firstLine="708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6. Перелік пропозицій конкурсних торгів запропонованих учасниками процедури закупівлі:</w:t>
      </w:r>
    </w:p>
    <w:p w:rsidR="00B57EF0" w:rsidRPr="00561F48" w:rsidRDefault="00B57EF0" w:rsidP="00561F48">
      <w:pPr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ab/>
        <w:t xml:space="preserve">6.1. </w:t>
      </w:r>
      <w:r w:rsidRPr="005D67D0">
        <w:rPr>
          <w:b/>
          <w:sz w:val="28"/>
          <w:szCs w:val="28"/>
          <w:lang w:val="uk-UA"/>
        </w:rPr>
        <w:t>Пропозиція № 1</w:t>
      </w:r>
      <w:r>
        <w:rPr>
          <w:sz w:val="28"/>
          <w:szCs w:val="28"/>
          <w:lang w:val="uk-UA"/>
        </w:rPr>
        <w:t xml:space="preserve"> </w:t>
      </w:r>
      <w:r w:rsidRPr="00561F48">
        <w:rPr>
          <w:bCs/>
          <w:iCs/>
          <w:sz w:val="28"/>
          <w:szCs w:val="28"/>
        </w:rPr>
        <w:t>Товариство з обмеженою відповідальністю «ВБК ПЕРСПЕКТИВА»</w:t>
      </w:r>
      <w:r>
        <w:rPr>
          <w:bCs/>
          <w:iCs/>
          <w:sz w:val="28"/>
          <w:szCs w:val="28"/>
          <w:lang w:val="uk-UA"/>
        </w:rPr>
        <w:t xml:space="preserve">, </w:t>
      </w:r>
      <w:r w:rsidRPr="00561F48">
        <w:rPr>
          <w:bCs/>
          <w:iCs/>
          <w:sz w:val="28"/>
          <w:szCs w:val="28"/>
        </w:rPr>
        <w:t>Код за ЄДРПОУ</w:t>
      </w:r>
      <w:r w:rsidRPr="00561F48">
        <w:rPr>
          <w:bCs/>
          <w:iCs/>
          <w:sz w:val="28"/>
          <w:szCs w:val="28"/>
          <w:lang w:val="uk-UA"/>
        </w:rPr>
        <w:t xml:space="preserve"> </w:t>
      </w:r>
      <w:r w:rsidRPr="00561F48">
        <w:rPr>
          <w:bCs/>
          <w:iCs/>
          <w:sz w:val="28"/>
          <w:szCs w:val="28"/>
        </w:rPr>
        <w:t>36163450</w:t>
      </w:r>
      <w:r w:rsidRPr="00561F48">
        <w:rPr>
          <w:bCs/>
          <w:iCs/>
          <w:sz w:val="28"/>
          <w:szCs w:val="28"/>
          <w:lang w:val="uk-UA"/>
        </w:rPr>
        <w:t xml:space="preserve">, </w:t>
      </w:r>
      <w:r w:rsidRPr="00561F48">
        <w:rPr>
          <w:bCs/>
          <w:iCs/>
          <w:sz w:val="28"/>
          <w:szCs w:val="28"/>
        </w:rPr>
        <w:t>вул. Адм. Нахімова буд. 6, Запорізька обл., м. Запоріжжя, Вознесенівській   р-н, 69057</w:t>
      </w:r>
      <w:r w:rsidRPr="00561F48">
        <w:rPr>
          <w:bCs/>
          <w:iCs/>
          <w:sz w:val="28"/>
          <w:szCs w:val="28"/>
          <w:lang w:val="uk-UA"/>
        </w:rPr>
        <w:t xml:space="preserve">, </w:t>
      </w:r>
      <w:r w:rsidRPr="00561F48">
        <w:rPr>
          <w:bCs/>
          <w:iCs/>
          <w:sz w:val="28"/>
          <w:szCs w:val="28"/>
        </w:rPr>
        <w:t>телефон:</w:t>
      </w:r>
      <w:r w:rsidRPr="00561F48">
        <w:rPr>
          <w:bCs/>
          <w:iCs/>
          <w:sz w:val="28"/>
          <w:szCs w:val="28"/>
          <w:lang w:val="uk-UA"/>
        </w:rPr>
        <w:t xml:space="preserve"> </w:t>
      </w:r>
      <w:r w:rsidRPr="00561F48">
        <w:rPr>
          <w:bCs/>
          <w:iCs/>
          <w:sz w:val="28"/>
          <w:szCs w:val="28"/>
        </w:rPr>
        <w:t>(096) 112- 06-70</w:t>
      </w:r>
      <w:r w:rsidRPr="00561F48">
        <w:rPr>
          <w:sz w:val="28"/>
          <w:szCs w:val="28"/>
          <w:lang w:val="uk-UA"/>
        </w:rPr>
        <w:t xml:space="preserve">. </w:t>
      </w:r>
    </w:p>
    <w:p w:rsidR="00B57EF0" w:rsidRPr="00561F48" w:rsidRDefault="00B57EF0" w:rsidP="00872318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561F48">
        <w:rPr>
          <w:sz w:val="28"/>
          <w:szCs w:val="28"/>
          <w:lang w:val="uk-UA"/>
        </w:rPr>
        <w:t>Ціна пропозиції:</w:t>
      </w:r>
    </w:p>
    <w:p w:rsidR="00B57EF0" w:rsidRPr="00561F48" w:rsidRDefault="00B57EF0" w:rsidP="00561F48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561F48">
        <w:rPr>
          <w:sz w:val="28"/>
          <w:szCs w:val="28"/>
          <w:lang w:val="uk-UA"/>
        </w:rPr>
        <w:t>482 564,40 грн. (чотириста вісімдесят дві тисячі п’ятсот шістдесят чотири грн. 40 коп.)</w:t>
      </w:r>
      <w:r>
        <w:rPr>
          <w:sz w:val="28"/>
          <w:szCs w:val="28"/>
          <w:lang w:val="uk-UA"/>
        </w:rPr>
        <w:t xml:space="preserve"> </w:t>
      </w:r>
      <w:r w:rsidRPr="00561F48">
        <w:rPr>
          <w:sz w:val="28"/>
          <w:szCs w:val="28"/>
          <w:lang w:val="uk-UA"/>
        </w:rPr>
        <w:t xml:space="preserve">з ПДВ </w:t>
      </w:r>
    </w:p>
    <w:p w:rsidR="00B57EF0" w:rsidRPr="00593533" w:rsidRDefault="00B57EF0" w:rsidP="00561F48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593533">
        <w:rPr>
          <w:sz w:val="28"/>
          <w:szCs w:val="28"/>
          <w:lang w:val="uk-UA"/>
        </w:rPr>
        <w:t>Відсутні:</w:t>
      </w:r>
    </w:p>
    <w:p w:rsidR="00B57EF0" w:rsidRPr="00593533" w:rsidRDefault="00B57EF0" w:rsidP="00D44F6E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593533">
        <w:rPr>
          <w:sz w:val="28"/>
          <w:szCs w:val="28"/>
          <w:lang w:val="uk-UA"/>
        </w:rPr>
        <w:t>1)довідка про захист довкілля</w:t>
      </w:r>
      <w:r>
        <w:rPr>
          <w:sz w:val="28"/>
          <w:szCs w:val="28"/>
          <w:lang w:val="uk-UA"/>
        </w:rPr>
        <w:t xml:space="preserve"> (порушення вимог пп.2 п.2 ст. 22  </w:t>
      </w:r>
      <w:r w:rsidRPr="001A0332">
        <w:rPr>
          <w:sz w:val="28"/>
          <w:szCs w:val="28"/>
          <w:lang w:val="uk-UA"/>
        </w:rPr>
        <w:t>Закону України «Про здійснення державних закупівель»</w:t>
      </w:r>
      <w:r>
        <w:rPr>
          <w:sz w:val="28"/>
          <w:szCs w:val="28"/>
          <w:lang w:val="uk-UA"/>
        </w:rPr>
        <w:t>, п.7 «Інформація про необхідні технічні, якісні та кількісні характеристики предмета закупівлі» розділу ІІІ «Підготовка пропозицій конкурсних торгів»).</w:t>
      </w:r>
    </w:p>
    <w:p w:rsidR="00B57EF0" w:rsidRPr="00561F48" w:rsidRDefault="00B57EF0" w:rsidP="00561F48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A0332">
        <w:rPr>
          <w:sz w:val="28"/>
          <w:szCs w:val="28"/>
          <w:lang w:val="uk-UA"/>
        </w:rPr>
        <w:t xml:space="preserve">6.2. </w:t>
      </w:r>
      <w:r w:rsidRPr="001A0332">
        <w:rPr>
          <w:b/>
          <w:sz w:val="28"/>
          <w:szCs w:val="28"/>
          <w:lang w:val="uk-UA"/>
        </w:rPr>
        <w:t xml:space="preserve">Пропозиція №2 </w:t>
      </w:r>
      <w:r w:rsidRPr="00561F48">
        <w:rPr>
          <w:bCs/>
          <w:iCs/>
          <w:sz w:val="28"/>
          <w:szCs w:val="28"/>
          <w:lang w:val="uk-UA"/>
        </w:rPr>
        <w:t>Товариство з обмеженою відповідальністю «КОМПАНІЯ НІКА-БУД», Код за ЄДРПОУ</w:t>
      </w:r>
      <w:r w:rsidRPr="00561F48">
        <w:rPr>
          <w:sz w:val="28"/>
          <w:szCs w:val="28"/>
          <w:lang w:val="uk-UA"/>
        </w:rPr>
        <w:t xml:space="preserve">40095653, вул. </w:t>
      </w:r>
      <w:r w:rsidRPr="00561F48">
        <w:rPr>
          <w:sz w:val="28"/>
          <w:szCs w:val="28"/>
        </w:rPr>
        <w:t>Карпенка-Карого, 23 – А. Запорізька область, м. Запоріжжя, Шевченківській р-н,</w:t>
      </w:r>
      <w:r w:rsidRPr="00561F48">
        <w:rPr>
          <w:sz w:val="28"/>
          <w:szCs w:val="28"/>
          <w:lang w:val="uk-UA"/>
        </w:rPr>
        <w:t xml:space="preserve"> </w:t>
      </w:r>
      <w:r w:rsidRPr="00561F48">
        <w:rPr>
          <w:sz w:val="28"/>
          <w:szCs w:val="28"/>
        </w:rPr>
        <w:t>69014</w:t>
      </w:r>
      <w:r w:rsidRPr="00561F48">
        <w:rPr>
          <w:sz w:val="28"/>
          <w:szCs w:val="28"/>
          <w:lang w:val="uk-UA"/>
        </w:rPr>
        <w:t xml:space="preserve">, </w:t>
      </w:r>
      <w:r w:rsidRPr="00561F48">
        <w:rPr>
          <w:sz w:val="28"/>
          <w:szCs w:val="28"/>
        </w:rPr>
        <w:t>телефон: (061)228-28-35, (061)228-28-31</w:t>
      </w:r>
    </w:p>
    <w:p w:rsidR="00B57EF0" w:rsidRPr="00561F48" w:rsidRDefault="00B57EF0" w:rsidP="00561F48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561F48">
        <w:rPr>
          <w:sz w:val="28"/>
          <w:szCs w:val="28"/>
          <w:lang w:val="uk-UA"/>
        </w:rPr>
        <w:t>Ціна пропозиції:</w:t>
      </w:r>
    </w:p>
    <w:p w:rsidR="00B57EF0" w:rsidRDefault="00B57EF0" w:rsidP="005D67D0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C75063">
        <w:rPr>
          <w:sz w:val="28"/>
          <w:szCs w:val="28"/>
          <w:lang w:val="uk-UA"/>
        </w:rPr>
        <w:t>594 394,80 грн. (п’ятсот дев’яносто чотири тисячі триста дев’яносто чотири грн. 80 коп.)</w:t>
      </w:r>
      <w:r>
        <w:rPr>
          <w:sz w:val="28"/>
          <w:szCs w:val="28"/>
          <w:lang w:val="uk-UA"/>
        </w:rPr>
        <w:t xml:space="preserve"> </w:t>
      </w:r>
      <w:r w:rsidRPr="00C75063">
        <w:rPr>
          <w:sz w:val="28"/>
          <w:szCs w:val="28"/>
          <w:lang w:val="uk-UA"/>
        </w:rPr>
        <w:t>з ПДВ</w:t>
      </w:r>
      <w:r>
        <w:rPr>
          <w:sz w:val="28"/>
          <w:szCs w:val="28"/>
          <w:lang w:val="uk-UA"/>
        </w:rPr>
        <w:t>.</w:t>
      </w:r>
    </w:p>
    <w:p w:rsidR="00B57EF0" w:rsidRPr="005D67D0" w:rsidRDefault="00B57EF0" w:rsidP="005D67D0">
      <w:pPr>
        <w:widowControl w:val="0"/>
        <w:tabs>
          <w:tab w:val="left" w:pos="720"/>
        </w:tabs>
        <w:outlineLvl w:val="2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A0332">
        <w:rPr>
          <w:sz w:val="28"/>
          <w:szCs w:val="28"/>
          <w:lang w:val="uk-UA"/>
        </w:rPr>
        <w:t xml:space="preserve">6.3. </w:t>
      </w:r>
      <w:r w:rsidRPr="001A0332">
        <w:rPr>
          <w:b/>
          <w:sz w:val="28"/>
          <w:szCs w:val="28"/>
          <w:lang w:val="uk-UA"/>
        </w:rPr>
        <w:t xml:space="preserve">Пропозиція №3 </w:t>
      </w:r>
      <w:r w:rsidRPr="005D67D0">
        <w:rPr>
          <w:bCs/>
          <w:iCs/>
          <w:sz w:val="28"/>
          <w:szCs w:val="28"/>
          <w:lang w:val="uk-UA"/>
        </w:rPr>
        <w:t>Товариство з обмеженою відповідальністю «Кальярі»,</w:t>
      </w:r>
      <w:r>
        <w:rPr>
          <w:bCs/>
          <w:iCs/>
          <w:sz w:val="28"/>
          <w:szCs w:val="28"/>
          <w:lang w:val="uk-UA"/>
        </w:rPr>
        <w:t xml:space="preserve"> </w:t>
      </w:r>
      <w:r w:rsidRPr="005D67D0">
        <w:rPr>
          <w:bCs/>
          <w:iCs/>
          <w:sz w:val="28"/>
          <w:szCs w:val="28"/>
          <w:lang w:val="uk-UA"/>
        </w:rPr>
        <w:t xml:space="preserve">Код за ЄДРПОУ 39300250, вул. </w:t>
      </w:r>
      <w:r w:rsidRPr="005D67D0">
        <w:rPr>
          <w:bCs/>
          <w:iCs/>
          <w:sz w:val="28"/>
          <w:szCs w:val="28"/>
        </w:rPr>
        <w:t xml:space="preserve">Орджонікідзе, 5, </w:t>
      </w:r>
      <w:r w:rsidRPr="005D67D0">
        <w:rPr>
          <w:bCs/>
          <w:iCs/>
          <w:sz w:val="28"/>
          <w:szCs w:val="28"/>
          <w:lang w:val="uk-UA"/>
        </w:rPr>
        <w:t xml:space="preserve"> </w:t>
      </w:r>
      <w:r w:rsidRPr="005D67D0">
        <w:rPr>
          <w:bCs/>
          <w:iCs/>
          <w:sz w:val="28"/>
          <w:szCs w:val="28"/>
        </w:rPr>
        <w:t>Дніпропетровська область, м. Кривий Ріг, Дзержинський район, 50005</w:t>
      </w:r>
      <w:r w:rsidRPr="005D67D0">
        <w:rPr>
          <w:bCs/>
          <w:iCs/>
          <w:sz w:val="28"/>
          <w:szCs w:val="28"/>
          <w:lang w:val="uk-UA"/>
        </w:rPr>
        <w:t xml:space="preserve">, </w:t>
      </w:r>
      <w:r w:rsidRPr="005D67D0">
        <w:rPr>
          <w:bCs/>
          <w:iCs/>
          <w:sz w:val="28"/>
          <w:szCs w:val="28"/>
        </w:rPr>
        <w:t>Тел.: (056)409-67-55</w:t>
      </w:r>
      <w:r w:rsidRPr="005D67D0">
        <w:rPr>
          <w:bCs/>
          <w:iCs/>
          <w:sz w:val="28"/>
          <w:szCs w:val="28"/>
          <w:lang w:val="uk-UA"/>
        </w:rPr>
        <w:t>.</w:t>
      </w:r>
    </w:p>
    <w:p w:rsidR="00B57EF0" w:rsidRPr="001A0332" w:rsidRDefault="00B57EF0" w:rsidP="005D67D0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Ціна пропозиції:</w:t>
      </w:r>
    </w:p>
    <w:p w:rsidR="00B57EF0" w:rsidRPr="005D67D0" w:rsidRDefault="00B57EF0" w:rsidP="00872318">
      <w:pPr>
        <w:jc w:val="both"/>
        <w:rPr>
          <w:sz w:val="28"/>
          <w:szCs w:val="28"/>
          <w:lang w:val="uk-UA"/>
        </w:rPr>
      </w:pPr>
      <w:r w:rsidRPr="005D67D0">
        <w:rPr>
          <w:sz w:val="28"/>
          <w:szCs w:val="28"/>
          <w:lang w:val="uk-UA"/>
        </w:rPr>
        <w:t>818 206,80 грн. (вісімсот вісімнадцять тисяч двісті шість грн. 80 коп.) з ПДВ.</w:t>
      </w:r>
    </w:p>
    <w:p w:rsidR="00B57EF0" w:rsidRPr="005D67D0" w:rsidRDefault="00B57EF0" w:rsidP="005D67D0">
      <w:pPr>
        <w:widowControl w:val="0"/>
        <w:tabs>
          <w:tab w:val="left" w:pos="1440"/>
        </w:tabs>
        <w:outlineLvl w:val="2"/>
        <w:rPr>
          <w:sz w:val="28"/>
          <w:szCs w:val="28"/>
        </w:rPr>
      </w:pPr>
      <w:r w:rsidRPr="005D67D0">
        <w:rPr>
          <w:sz w:val="28"/>
          <w:szCs w:val="28"/>
        </w:rPr>
        <w:t xml:space="preserve">Відсутні: </w:t>
      </w:r>
    </w:p>
    <w:p w:rsidR="00B57EF0" w:rsidRPr="005D67D0" w:rsidRDefault="00B57EF0" w:rsidP="005D67D0">
      <w:pPr>
        <w:widowControl w:val="0"/>
        <w:tabs>
          <w:tab w:val="left" w:pos="1440"/>
        </w:tabs>
        <w:outlineLvl w:val="2"/>
        <w:rPr>
          <w:sz w:val="28"/>
          <w:szCs w:val="28"/>
        </w:rPr>
      </w:pPr>
      <w:r w:rsidRPr="005D67D0">
        <w:rPr>
          <w:sz w:val="28"/>
          <w:szCs w:val="28"/>
        </w:rPr>
        <w:t>1) грантійний лист у разі акцепта</w:t>
      </w:r>
      <w:r>
        <w:rPr>
          <w:sz w:val="28"/>
          <w:szCs w:val="28"/>
          <w:lang w:val="uk-UA"/>
        </w:rPr>
        <w:t xml:space="preserve"> (порушення вимог ст. 17</w:t>
      </w:r>
      <w:r w:rsidRPr="006418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  <w:lang w:val="uk-UA"/>
        </w:rPr>
        <w:t>Закону України «Про здійснення державних закупівель»</w:t>
      </w:r>
      <w:r>
        <w:rPr>
          <w:sz w:val="28"/>
          <w:szCs w:val="28"/>
          <w:lang w:val="uk-UA"/>
        </w:rPr>
        <w:t xml:space="preserve"> )</w:t>
      </w:r>
      <w:r w:rsidRPr="005D67D0">
        <w:rPr>
          <w:sz w:val="28"/>
          <w:szCs w:val="28"/>
        </w:rPr>
        <w:t>;</w:t>
      </w:r>
    </w:p>
    <w:p w:rsidR="00B57EF0" w:rsidRPr="005D67D0" w:rsidRDefault="00B57EF0" w:rsidP="005D67D0">
      <w:pPr>
        <w:widowControl w:val="0"/>
        <w:tabs>
          <w:tab w:val="left" w:pos="720"/>
        </w:tabs>
        <w:outlineLvl w:val="2"/>
        <w:rPr>
          <w:bCs/>
          <w:iCs/>
          <w:sz w:val="28"/>
          <w:szCs w:val="28"/>
        </w:rPr>
      </w:pPr>
      <w:r w:rsidRPr="001A0332">
        <w:rPr>
          <w:sz w:val="28"/>
          <w:szCs w:val="28"/>
          <w:lang w:val="uk-UA"/>
        </w:rPr>
        <w:tab/>
        <w:t xml:space="preserve">6.4. </w:t>
      </w:r>
      <w:r w:rsidRPr="001A0332">
        <w:rPr>
          <w:b/>
          <w:sz w:val="28"/>
          <w:szCs w:val="28"/>
          <w:lang w:val="uk-UA"/>
        </w:rPr>
        <w:t>Пропозиція № 4</w:t>
      </w:r>
      <w:r w:rsidRPr="001A0332">
        <w:rPr>
          <w:sz w:val="28"/>
          <w:szCs w:val="28"/>
          <w:lang w:val="uk-UA"/>
        </w:rPr>
        <w:t xml:space="preserve"> </w:t>
      </w:r>
      <w:r w:rsidRPr="005D67D0">
        <w:rPr>
          <w:bCs/>
          <w:iCs/>
          <w:sz w:val="28"/>
          <w:szCs w:val="28"/>
          <w:lang w:val="uk-UA"/>
        </w:rPr>
        <w:t xml:space="preserve">Товариство з обмеженою відповідальністю «ТД Схід-Капітал», Код за ЄДРПОУ 35842735, вул. </w:t>
      </w:r>
      <w:r w:rsidRPr="005D67D0">
        <w:rPr>
          <w:bCs/>
          <w:iCs/>
          <w:sz w:val="28"/>
          <w:szCs w:val="28"/>
        </w:rPr>
        <w:t>Південне шосе, 50, Запорізька область, м. Запоріжжя, Орджонікідзевский (Вознесенівський) район, 69032</w:t>
      </w:r>
    </w:p>
    <w:p w:rsidR="00B57EF0" w:rsidRPr="005D67D0" w:rsidRDefault="00B57EF0" w:rsidP="005D67D0">
      <w:pPr>
        <w:widowControl w:val="0"/>
        <w:tabs>
          <w:tab w:val="left" w:pos="720"/>
        </w:tabs>
        <w:jc w:val="both"/>
        <w:outlineLvl w:val="2"/>
        <w:rPr>
          <w:bCs/>
          <w:iCs/>
          <w:sz w:val="28"/>
          <w:szCs w:val="28"/>
          <w:lang w:val="uk-UA"/>
        </w:rPr>
      </w:pPr>
      <w:r w:rsidRPr="005D67D0">
        <w:rPr>
          <w:bCs/>
          <w:iCs/>
          <w:sz w:val="28"/>
          <w:szCs w:val="28"/>
        </w:rPr>
        <w:t>Тел.: (061) 224- 66-19</w:t>
      </w:r>
      <w:r>
        <w:rPr>
          <w:bCs/>
          <w:iCs/>
          <w:sz w:val="28"/>
          <w:szCs w:val="28"/>
          <w:lang w:val="uk-UA"/>
        </w:rPr>
        <w:t>.</w:t>
      </w:r>
    </w:p>
    <w:p w:rsidR="00B57EF0" w:rsidRPr="005D67D0" w:rsidRDefault="00B57EF0" w:rsidP="005D67D0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 w:rsidRPr="005D67D0">
        <w:rPr>
          <w:sz w:val="28"/>
          <w:szCs w:val="28"/>
          <w:lang w:val="uk-UA"/>
        </w:rPr>
        <w:t>Ціна пропозиції:</w:t>
      </w:r>
    </w:p>
    <w:p w:rsidR="00B57EF0" w:rsidRDefault="00B57EF0" w:rsidP="00AD469F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C75063">
        <w:rPr>
          <w:sz w:val="28"/>
          <w:szCs w:val="28"/>
          <w:lang w:val="uk-UA"/>
        </w:rPr>
        <w:t>696 366,00 грн. (шістсот дев’яносто шість тисяч триста шістдесят шість грн. 00 коп.) з ПДВ</w:t>
      </w:r>
      <w:r w:rsidRPr="005D67D0">
        <w:rPr>
          <w:sz w:val="28"/>
          <w:szCs w:val="28"/>
          <w:lang w:val="uk-UA"/>
        </w:rPr>
        <w:t xml:space="preserve"> </w:t>
      </w:r>
    </w:p>
    <w:p w:rsidR="00B57EF0" w:rsidRPr="003B7C4F" w:rsidRDefault="00B57EF0" w:rsidP="005D67D0">
      <w:pPr>
        <w:widowControl w:val="0"/>
        <w:tabs>
          <w:tab w:val="left" w:pos="720"/>
        </w:tabs>
        <w:outlineLvl w:val="2"/>
        <w:rPr>
          <w:bCs/>
          <w:iCs/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ab/>
        <w:t xml:space="preserve">6.5. </w:t>
      </w:r>
      <w:r w:rsidRPr="001A0332">
        <w:rPr>
          <w:b/>
          <w:sz w:val="28"/>
          <w:szCs w:val="28"/>
          <w:lang w:val="uk-UA"/>
        </w:rPr>
        <w:t xml:space="preserve">Пропозиція № 5 </w:t>
      </w:r>
      <w:r w:rsidRPr="003B7C4F">
        <w:rPr>
          <w:bCs/>
          <w:iCs/>
          <w:sz w:val="28"/>
          <w:szCs w:val="28"/>
          <w:lang w:val="uk-UA"/>
        </w:rPr>
        <w:t>Товариство з обмеженою відповідальністю</w:t>
      </w:r>
    </w:p>
    <w:p w:rsidR="00B57EF0" w:rsidRPr="003B7C4F" w:rsidRDefault="00B57EF0" w:rsidP="005D67D0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3B7C4F">
        <w:rPr>
          <w:bCs/>
          <w:iCs/>
          <w:sz w:val="28"/>
          <w:szCs w:val="28"/>
          <w:lang w:val="uk-UA"/>
        </w:rPr>
        <w:t xml:space="preserve">«БУДРЕЗЕРВ 2011», Код за ЄДРПОУ 37573686, вул. </w:t>
      </w:r>
      <w:r w:rsidRPr="003B7C4F">
        <w:rPr>
          <w:bCs/>
          <w:iCs/>
          <w:sz w:val="28"/>
          <w:szCs w:val="28"/>
        </w:rPr>
        <w:t xml:space="preserve">Сталеварів буд. 32, кв. 63, </w:t>
      </w:r>
      <w:r w:rsidRPr="003B7C4F">
        <w:rPr>
          <w:bCs/>
          <w:iCs/>
          <w:sz w:val="28"/>
          <w:szCs w:val="28"/>
          <w:lang w:val="uk-UA"/>
        </w:rPr>
        <w:t>З</w:t>
      </w:r>
      <w:r w:rsidRPr="003B7C4F">
        <w:rPr>
          <w:bCs/>
          <w:iCs/>
          <w:sz w:val="28"/>
          <w:szCs w:val="28"/>
        </w:rPr>
        <w:t>апорізька обл.,    м. Запоріжжя, Вознесенівський р-н, 69035</w:t>
      </w:r>
      <w:r w:rsidRPr="003B7C4F">
        <w:rPr>
          <w:bCs/>
          <w:iCs/>
          <w:sz w:val="28"/>
          <w:szCs w:val="28"/>
          <w:lang w:val="uk-UA"/>
        </w:rPr>
        <w:t xml:space="preserve">, </w:t>
      </w:r>
      <w:r w:rsidRPr="003B7C4F">
        <w:rPr>
          <w:bCs/>
          <w:iCs/>
          <w:sz w:val="28"/>
          <w:szCs w:val="28"/>
        </w:rPr>
        <w:t>Тел.: (061) 228- 01-28</w:t>
      </w:r>
      <w:r w:rsidRPr="003B7C4F">
        <w:rPr>
          <w:sz w:val="28"/>
          <w:szCs w:val="28"/>
          <w:lang w:val="uk-UA"/>
        </w:rPr>
        <w:t>.</w:t>
      </w:r>
    </w:p>
    <w:p w:rsidR="00B57EF0" w:rsidRPr="003B7C4F" w:rsidRDefault="00B57EF0" w:rsidP="00F9440A">
      <w:pPr>
        <w:widowControl w:val="0"/>
        <w:tabs>
          <w:tab w:val="left" w:pos="1440"/>
          <w:tab w:val="left" w:pos="3060"/>
        </w:tabs>
        <w:jc w:val="both"/>
        <w:outlineLvl w:val="2"/>
        <w:rPr>
          <w:sz w:val="28"/>
          <w:szCs w:val="28"/>
          <w:lang w:val="uk-UA"/>
        </w:rPr>
      </w:pPr>
      <w:r w:rsidRPr="003B7C4F">
        <w:rPr>
          <w:sz w:val="28"/>
          <w:szCs w:val="28"/>
          <w:lang w:val="uk-UA"/>
        </w:rPr>
        <w:t>Ціна пропозиції:</w:t>
      </w:r>
      <w:r w:rsidRPr="003B7C4F">
        <w:rPr>
          <w:sz w:val="28"/>
          <w:szCs w:val="28"/>
          <w:lang w:val="uk-UA"/>
        </w:rPr>
        <w:tab/>
      </w:r>
    </w:p>
    <w:p w:rsidR="00B57EF0" w:rsidRPr="005D67D0" w:rsidRDefault="00B57EF0" w:rsidP="005D67D0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5D67D0">
        <w:rPr>
          <w:sz w:val="28"/>
          <w:szCs w:val="28"/>
          <w:lang w:val="uk-UA"/>
        </w:rPr>
        <w:t>478 286,40 грн. (чотириста сімдесят вісім тисяч двісті вісімдесят шість грн. 40 коп.) з ПДВ</w:t>
      </w:r>
    </w:p>
    <w:p w:rsidR="00B57EF0" w:rsidRPr="005D67D0" w:rsidRDefault="00B57EF0" w:rsidP="005D67D0">
      <w:pPr>
        <w:widowControl w:val="0"/>
        <w:tabs>
          <w:tab w:val="left" w:pos="720"/>
        </w:tabs>
        <w:jc w:val="both"/>
        <w:outlineLvl w:val="2"/>
        <w:rPr>
          <w:bCs/>
          <w:iCs/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ab/>
        <w:t xml:space="preserve">6.6. </w:t>
      </w:r>
      <w:r w:rsidRPr="001A0332">
        <w:rPr>
          <w:b/>
          <w:sz w:val="28"/>
          <w:szCs w:val="28"/>
          <w:lang w:val="uk-UA"/>
        </w:rPr>
        <w:t xml:space="preserve">Пропозиція № 6 </w:t>
      </w:r>
      <w:r w:rsidRPr="005D67D0">
        <w:rPr>
          <w:bCs/>
          <w:iCs/>
          <w:sz w:val="28"/>
          <w:szCs w:val="28"/>
          <w:lang w:val="uk-UA"/>
        </w:rPr>
        <w:t xml:space="preserve">ТОВАРИСТВО З ОБМЕЖЕНОЮ </w:t>
      </w:r>
      <w:r>
        <w:rPr>
          <w:bCs/>
          <w:iCs/>
          <w:sz w:val="28"/>
          <w:szCs w:val="28"/>
          <w:lang w:val="uk-UA"/>
        </w:rPr>
        <w:t>В</w:t>
      </w:r>
      <w:r w:rsidRPr="005D67D0">
        <w:rPr>
          <w:bCs/>
          <w:iCs/>
          <w:sz w:val="28"/>
          <w:szCs w:val="28"/>
          <w:lang w:val="uk-UA"/>
        </w:rPr>
        <w:t>ІДПОВІДАЛЬНІСТЮ</w:t>
      </w:r>
      <w:r>
        <w:rPr>
          <w:bCs/>
          <w:iCs/>
          <w:sz w:val="28"/>
          <w:szCs w:val="28"/>
          <w:lang w:val="uk-UA"/>
        </w:rPr>
        <w:t xml:space="preserve"> </w:t>
      </w:r>
      <w:r w:rsidRPr="005D67D0">
        <w:rPr>
          <w:bCs/>
          <w:iCs/>
          <w:sz w:val="28"/>
          <w:szCs w:val="28"/>
          <w:lang w:val="uk-UA"/>
        </w:rPr>
        <w:t>«АГРОБУДІНЖИНІРІНГ»</w:t>
      </w:r>
      <w:r>
        <w:rPr>
          <w:bCs/>
          <w:iCs/>
          <w:sz w:val="28"/>
          <w:szCs w:val="28"/>
          <w:lang w:val="uk-UA"/>
        </w:rPr>
        <w:t xml:space="preserve">, </w:t>
      </w:r>
      <w:r w:rsidRPr="005D67D0">
        <w:rPr>
          <w:bCs/>
          <w:iCs/>
          <w:sz w:val="28"/>
          <w:szCs w:val="28"/>
          <w:lang w:val="uk-UA"/>
        </w:rPr>
        <w:t>Код за ЄДРПОУ</w:t>
      </w:r>
      <w:r>
        <w:rPr>
          <w:bCs/>
          <w:iCs/>
          <w:sz w:val="28"/>
          <w:szCs w:val="28"/>
          <w:lang w:val="uk-UA"/>
        </w:rPr>
        <w:t xml:space="preserve"> </w:t>
      </w:r>
      <w:r w:rsidRPr="005D67D0">
        <w:rPr>
          <w:bCs/>
          <w:iCs/>
          <w:sz w:val="28"/>
          <w:szCs w:val="28"/>
          <w:lang w:val="uk-UA"/>
        </w:rPr>
        <w:t>39834670</w:t>
      </w:r>
      <w:r>
        <w:rPr>
          <w:bCs/>
          <w:iCs/>
          <w:sz w:val="28"/>
          <w:szCs w:val="28"/>
          <w:lang w:val="uk-UA"/>
        </w:rPr>
        <w:t xml:space="preserve">, </w:t>
      </w:r>
    </w:p>
    <w:p w:rsidR="00B57EF0" w:rsidRDefault="00B57EF0" w:rsidP="005D67D0">
      <w:pPr>
        <w:widowControl w:val="0"/>
        <w:tabs>
          <w:tab w:val="left" w:pos="1440"/>
        </w:tabs>
        <w:jc w:val="both"/>
        <w:outlineLvl w:val="2"/>
        <w:rPr>
          <w:bCs/>
          <w:iCs/>
          <w:sz w:val="28"/>
          <w:szCs w:val="28"/>
          <w:lang w:val="uk-UA"/>
        </w:rPr>
      </w:pPr>
      <w:r w:rsidRPr="005D67D0">
        <w:rPr>
          <w:bCs/>
          <w:iCs/>
          <w:sz w:val="28"/>
          <w:szCs w:val="28"/>
        </w:rPr>
        <w:t xml:space="preserve">вул. р-н Нижньо Днепровський, Новомосковська, буд. 1, кім. 1-60, </w:t>
      </w:r>
    </w:p>
    <w:p w:rsidR="00B57EF0" w:rsidRDefault="00B57EF0" w:rsidP="003B7C4F">
      <w:pPr>
        <w:widowControl w:val="0"/>
        <w:tabs>
          <w:tab w:val="left" w:pos="1440"/>
        </w:tabs>
        <w:jc w:val="both"/>
        <w:outlineLvl w:val="2"/>
        <w:rPr>
          <w:bCs/>
          <w:iCs/>
          <w:sz w:val="28"/>
          <w:szCs w:val="28"/>
          <w:lang w:val="uk-UA"/>
        </w:rPr>
      </w:pPr>
      <w:r w:rsidRPr="005D67D0">
        <w:rPr>
          <w:bCs/>
          <w:iCs/>
          <w:sz w:val="28"/>
          <w:szCs w:val="28"/>
        </w:rPr>
        <w:t>м. Дніпропетровськ,</w:t>
      </w:r>
      <w:r>
        <w:rPr>
          <w:bCs/>
          <w:iCs/>
          <w:sz w:val="28"/>
          <w:szCs w:val="28"/>
          <w:lang w:val="uk-UA"/>
        </w:rPr>
        <w:t xml:space="preserve"> </w:t>
      </w:r>
      <w:r w:rsidRPr="005D67D0">
        <w:rPr>
          <w:bCs/>
          <w:iCs/>
          <w:sz w:val="28"/>
          <w:szCs w:val="28"/>
        </w:rPr>
        <w:t>49000</w:t>
      </w:r>
      <w:r>
        <w:rPr>
          <w:bCs/>
          <w:iCs/>
          <w:sz w:val="28"/>
          <w:szCs w:val="28"/>
          <w:lang w:val="uk-UA"/>
        </w:rPr>
        <w:t xml:space="preserve">, </w:t>
      </w:r>
      <w:r w:rsidRPr="005D67D0">
        <w:rPr>
          <w:bCs/>
          <w:iCs/>
          <w:sz w:val="28"/>
          <w:szCs w:val="28"/>
        </w:rPr>
        <w:t>Телефон 0563703883</w:t>
      </w:r>
    </w:p>
    <w:p w:rsidR="00B57EF0" w:rsidRPr="001A0332" w:rsidRDefault="00B57EF0" w:rsidP="005D67D0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 w:rsidRPr="005D67D0">
        <w:rPr>
          <w:sz w:val="28"/>
          <w:szCs w:val="28"/>
          <w:lang w:val="uk-UA"/>
        </w:rPr>
        <w:t>Ціна пропозиції</w:t>
      </w:r>
      <w:r w:rsidRPr="001A0332">
        <w:rPr>
          <w:sz w:val="28"/>
          <w:szCs w:val="28"/>
          <w:lang w:val="uk-UA"/>
        </w:rPr>
        <w:t xml:space="preserve">: </w:t>
      </w:r>
    </w:p>
    <w:p w:rsidR="00B57EF0" w:rsidRDefault="00B57EF0" w:rsidP="005D67D0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5D67D0">
        <w:rPr>
          <w:sz w:val="28"/>
          <w:szCs w:val="28"/>
          <w:lang w:val="uk-UA"/>
        </w:rPr>
        <w:t>578</w:t>
      </w:r>
      <w:r w:rsidRPr="005D67D0">
        <w:rPr>
          <w:sz w:val="28"/>
          <w:szCs w:val="28"/>
        </w:rPr>
        <w:t> </w:t>
      </w:r>
      <w:r w:rsidRPr="005D67D0">
        <w:rPr>
          <w:sz w:val="28"/>
          <w:szCs w:val="28"/>
          <w:lang w:val="uk-UA"/>
        </w:rPr>
        <w:t>136,00 грн. (п’ятсот сімдесят вісім тисяч сто тридцять шість грн. 00 коп.) з ПДВ</w:t>
      </w:r>
      <w:r>
        <w:rPr>
          <w:sz w:val="28"/>
          <w:szCs w:val="28"/>
          <w:lang w:val="uk-UA"/>
        </w:rPr>
        <w:t>.</w:t>
      </w:r>
    </w:p>
    <w:p w:rsidR="00B57EF0" w:rsidRPr="005D67D0" w:rsidRDefault="00B57EF0" w:rsidP="005D67D0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Недотримано вимоги щодо форми подання пропозиції конкурсних торгів – на конверті не вірно вказано замовника торгів.</w:t>
      </w:r>
    </w:p>
    <w:p w:rsidR="00B57EF0" w:rsidRPr="005D67D0" w:rsidRDefault="00B57EF0" w:rsidP="005D67D0">
      <w:pPr>
        <w:widowControl w:val="0"/>
        <w:tabs>
          <w:tab w:val="left" w:pos="1440"/>
        </w:tabs>
        <w:outlineLvl w:val="2"/>
        <w:rPr>
          <w:sz w:val="28"/>
          <w:szCs w:val="28"/>
        </w:rPr>
      </w:pPr>
      <w:r w:rsidRPr="005D67D0">
        <w:rPr>
          <w:sz w:val="28"/>
          <w:szCs w:val="28"/>
        </w:rPr>
        <w:t>Відсутні:</w:t>
      </w:r>
    </w:p>
    <w:p w:rsidR="00B57EF0" w:rsidRPr="005D67D0" w:rsidRDefault="00B57EF0" w:rsidP="005D67D0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>
        <w:rPr>
          <w:sz w:val="28"/>
          <w:szCs w:val="28"/>
        </w:rPr>
        <w:t>1) копія паспорта</w:t>
      </w:r>
      <w:r>
        <w:rPr>
          <w:sz w:val="28"/>
          <w:szCs w:val="28"/>
          <w:lang w:val="uk-UA"/>
        </w:rPr>
        <w:t xml:space="preserve"> (порушення вимог документації конкурсних торгів Додаток 3 до документації конкрсних торгів «Кваліфікаційні критерії до учасників» п.3 «Інші документи»;</w:t>
      </w:r>
    </w:p>
    <w:p w:rsidR="00B57EF0" w:rsidRPr="005D67D0" w:rsidRDefault="00B57EF0" w:rsidP="005D67D0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>
        <w:rPr>
          <w:sz w:val="28"/>
          <w:szCs w:val="28"/>
        </w:rPr>
        <w:t>2) копія ІНН</w:t>
      </w:r>
      <w:r>
        <w:rPr>
          <w:sz w:val="28"/>
          <w:szCs w:val="28"/>
          <w:lang w:val="uk-UA"/>
        </w:rPr>
        <w:t xml:space="preserve"> (порушення вимог документації конкурсних торгів Додаток 3 до документації конкрсних торгів «Кваліфікаційні критерії до учасників» п.3 «Інші документи»);</w:t>
      </w:r>
    </w:p>
    <w:p w:rsidR="00B57EF0" w:rsidRPr="005D67D0" w:rsidRDefault="00B57EF0" w:rsidP="005D67D0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5D67D0">
        <w:rPr>
          <w:sz w:val="28"/>
          <w:szCs w:val="28"/>
        </w:rPr>
        <w:t xml:space="preserve">3) </w:t>
      </w:r>
      <w:r>
        <w:rPr>
          <w:sz w:val="28"/>
          <w:szCs w:val="28"/>
        </w:rPr>
        <w:t>гарантійний лист у разі акцепта</w:t>
      </w:r>
      <w:r>
        <w:rPr>
          <w:sz w:val="28"/>
          <w:szCs w:val="28"/>
          <w:lang w:val="uk-UA"/>
        </w:rPr>
        <w:t>(порушення вимог ст. 17</w:t>
      </w:r>
      <w:r w:rsidRPr="006418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  <w:lang w:val="uk-UA"/>
        </w:rPr>
        <w:t>Закону України «Про здійснення державних закупівель»</w:t>
      </w:r>
      <w:r>
        <w:rPr>
          <w:sz w:val="28"/>
          <w:szCs w:val="28"/>
          <w:lang w:val="uk-UA"/>
        </w:rPr>
        <w:t xml:space="preserve"> );</w:t>
      </w:r>
    </w:p>
    <w:p w:rsidR="00B57EF0" w:rsidRDefault="00B57EF0" w:rsidP="00D44F6E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D44F6E">
        <w:rPr>
          <w:sz w:val="28"/>
          <w:szCs w:val="28"/>
          <w:lang w:val="uk-UA"/>
        </w:rPr>
        <w:t>4) довідка про захист довкілля</w:t>
      </w:r>
      <w:r>
        <w:rPr>
          <w:sz w:val="28"/>
          <w:szCs w:val="28"/>
          <w:lang w:val="uk-UA"/>
        </w:rPr>
        <w:t xml:space="preserve"> (порушення вимог пп.2 п.2 ст. 22  </w:t>
      </w:r>
      <w:r w:rsidRPr="001A0332">
        <w:rPr>
          <w:sz w:val="28"/>
          <w:szCs w:val="28"/>
          <w:lang w:val="uk-UA"/>
        </w:rPr>
        <w:t>Закону України «Про здійснення державних закупівель»</w:t>
      </w:r>
      <w:r>
        <w:rPr>
          <w:sz w:val="28"/>
          <w:szCs w:val="28"/>
          <w:lang w:val="uk-UA"/>
        </w:rPr>
        <w:t>, п.7 «Інформація про необхідні технічні, якісні та кількісні характеристики предмета закупівлі» розділу ІІІ «Підготовка пропозицій конкурсних торгів»).</w:t>
      </w:r>
    </w:p>
    <w:p w:rsidR="00B57EF0" w:rsidRDefault="00B57EF0" w:rsidP="0039386F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Враховуючи вищезазначене</w:t>
      </w:r>
      <w:r w:rsidRPr="00425F09">
        <w:rPr>
          <w:sz w:val="28"/>
          <w:szCs w:val="28"/>
          <w:lang w:val="uk-UA"/>
        </w:rPr>
        <w:t xml:space="preserve">, згідно п.1 ст. 29 </w:t>
      </w:r>
      <w:r w:rsidRPr="00425F09">
        <w:rPr>
          <w:color w:val="000000"/>
          <w:sz w:val="28"/>
          <w:szCs w:val="28"/>
          <w:lang w:val="uk-UA"/>
        </w:rPr>
        <w:t>Закону України „Про здійснення державних закупівель” від 10.04.20</w:t>
      </w:r>
      <w:r>
        <w:rPr>
          <w:color w:val="000000"/>
          <w:sz w:val="28"/>
          <w:szCs w:val="28"/>
          <w:lang w:val="uk-UA"/>
        </w:rPr>
        <w:t xml:space="preserve">14р. </w:t>
      </w:r>
      <w:r w:rsidRPr="00425F09">
        <w:rPr>
          <w:color w:val="000000"/>
          <w:sz w:val="28"/>
          <w:szCs w:val="28"/>
          <w:lang w:val="uk-UA"/>
        </w:rPr>
        <w:t xml:space="preserve">№ 1197- </w:t>
      </w:r>
      <w:r w:rsidRPr="00425F09">
        <w:rPr>
          <w:color w:val="000000"/>
          <w:sz w:val="28"/>
          <w:szCs w:val="28"/>
          <w:lang w:val="en-US"/>
        </w:rPr>
        <w:t>V</w:t>
      </w:r>
      <w:r w:rsidRPr="00425F09">
        <w:rPr>
          <w:color w:val="000000"/>
          <w:sz w:val="28"/>
          <w:szCs w:val="28"/>
          <w:lang w:val="uk-UA"/>
        </w:rPr>
        <w:t xml:space="preserve">ІІ, </w:t>
      </w:r>
      <w:r>
        <w:rPr>
          <w:color w:val="000000"/>
          <w:sz w:val="28"/>
          <w:szCs w:val="28"/>
          <w:lang w:val="uk-UA"/>
        </w:rPr>
        <w:t>(</w:t>
      </w:r>
      <w:r w:rsidRPr="00425F09">
        <w:rPr>
          <w:color w:val="000000"/>
          <w:sz w:val="28"/>
          <w:szCs w:val="28"/>
          <w:lang w:val="uk-UA"/>
        </w:rPr>
        <w:t>із змінами</w:t>
      </w:r>
      <w:r>
        <w:rPr>
          <w:color w:val="000000"/>
          <w:sz w:val="28"/>
          <w:szCs w:val="28"/>
          <w:lang w:val="uk-UA"/>
        </w:rPr>
        <w:t xml:space="preserve"> та доповненнями) (надалі-Закон) – пропозиції конкурсних торгів </w:t>
      </w:r>
      <w:r>
        <w:rPr>
          <w:sz w:val="28"/>
          <w:szCs w:val="28"/>
          <w:lang w:val="uk-UA"/>
        </w:rPr>
        <w:t xml:space="preserve">учасників </w:t>
      </w:r>
      <w:r w:rsidRPr="00C630E2">
        <w:rPr>
          <w:b/>
          <w:sz w:val="28"/>
          <w:szCs w:val="28"/>
          <w:lang w:val="uk-UA"/>
        </w:rPr>
        <w:t xml:space="preserve">ТОВ </w:t>
      </w:r>
      <w:r w:rsidRPr="00C630E2">
        <w:rPr>
          <w:b/>
          <w:bCs/>
          <w:iCs/>
          <w:sz w:val="28"/>
          <w:szCs w:val="28"/>
          <w:lang w:val="uk-UA"/>
        </w:rPr>
        <w:t>«ВБК ПЕРСПЕКТИВА»</w:t>
      </w:r>
      <w:r>
        <w:rPr>
          <w:bCs/>
          <w:iCs/>
          <w:sz w:val="28"/>
          <w:szCs w:val="28"/>
          <w:lang w:val="uk-UA"/>
        </w:rPr>
        <w:t>,</w:t>
      </w:r>
      <w:r w:rsidRPr="00425F09">
        <w:rPr>
          <w:b/>
          <w:sz w:val="26"/>
          <w:szCs w:val="26"/>
          <w:lang w:val="uk-UA"/>
        </w:rPr>
        <w:t xml:space="preserve"> </w:t>
      </w:r>
      <w:r w:rsidRPr="00C630E2">
        <w:rPr>
          <w:b/>
          <w:bCs/>
          <w:iCs/>
          <w:sz w:val="28"/>
          <w:szCs w:val="28"/>
          <w:lang w:val="uk-UA"/>
        </w:rPr>
        <w:t>ТОВ «Кальярі»</w:t>
      </w:r>
      <w:r w:rsidRPr="005D67D0">
        <w:rPr>
          <w:bCs/>
          <w:iCs/>
          <w:sz w:val="28"/>
          <w:szCs w:val="28"/>
          <w:lang w:val="uk-UA"/>
        </w:rPr>
        <w:t>,</w:t>
      </w:r>
      <w:r>
        <w:rPr>
          <w:bCs/>
          <w:iCs/>
          <w:sz w:val="28"/>
          <w:szCs w:val="28"/>
          <w:lang w:val="uk-UA"/>
        </w:rPr>
        <w:t xml:space="preserve"> </w:t>
      </w:r>
      <w:r w:rsidRPr="00C630E2">
        <w:rPr>
          <w:b/>
          <w:bCs/>
          <w:iCs/>
          <w:sz w:val="28"/>
          <w:szCs w:val="28"/>
          <w:lang w:val="uk-UA"/>
        </w:rPr>
        <w:t>ТОВ «АГРОБУДІНЖИНІРІНГ»</w:t>
      </w:r>
      <w:r>
        <w:rPr>
          <w:b/>
          <w:sz w:val="26"/>
          <w:szCs w:val="26"/>
          <w:lang w:val="uk-UA"/>
        </w:rPr>
        <w:t xml:space="preserve"> -  </w:t>
      </w:r>
      <w:r w:rsidRPr="00425F09">
        <w:rPr>
          <w:sz w:val="28"/>
          <w:szCs w:val="28"/>
          <w:lang w:val="uk-UA"/>
        </w:rPr>
        <w:t>підлягають відхиленню</w:t>
      </w:r>
      <w:r>
        <w:rPr>
          <w:sz w:val="28"/>
          <w:szCs w:val="28"/>
          <w:lang w:val="uk-UA"/>
        </w:rPr>
        <w:t>.</w:t>
      </w:r>
    </w:p>
    <w:p w:rsidR="00B57EF0" w:rsidRPr="00D44F6E" w:rsidRDefault="00B57EF0" w:rsidP="000D7894">
      <w:pPr>
        <w:jc w:val="both"/>
        <w:rPr>
          <w:sz w:val="28"/>
          <w:szCs w:val="28"/>
          <w:u w:val="single"/>
          <w:lang w:val="uk-UA"/>
        </w:rPr>
      </w:pPr>
    </w:p>
    <w:p w:rsidR="00B57EF0" w:rsidRDefault="00B57EF0" w:rsidP="00D44F6E">
      <w:pPr>
        <w:tabs>
          <w:tab w:val="left" w:pos="1080"/>
        </w:tabs>
        <w:spacing w:line="240" w:lineRule="exact"/>
        <w:jc w:val="both"/>
        <w:rPr>
          <w:caps/>
          <w:sz w:val="28"/>
          <w:szCs w:val="28"/>
          <w:u w:val="single"/>
          <w:lang w:val="uk-UA"/>
        </w:rPr>
      </w:pPr>
      <w:r w:rsidRPr="00560076">
        <w:rPr>
          <w:caps/>
          <w:sz w:val="28"/>
          <w:szCs w:val="28"/>
          <w:u w:val="single"/>
          <w:lang w:val="uk-UA"/>
        </w:rPr>
        <w:t>Вирішили</w:t>
      </w:r>
      <w:r>
        <w:rPr>
          <w:caps/>
          <w:sz w:val="28"/>
          <w:szCs w:val="28"/>
          <w:u w:val="single"/>
          <w:lang w:val="uk-UA"/>
        </w:rPr>
        <w:t xml:space="preserve"> ТА УХВАЛИЛИ</w:t>
      </w:r>
      <w:r w:rsidRPr="00560076">
        <w:rPr>
          <w:caps/>
          <w:sz w:val="28"/>
          <w:szCs w:val="28"/>
          <w:u w:val="single"/>
          <w:lang w:val="uk-UA"/>
        </w:rPr>
        <w:t>:</w:t>
      </w:r>
    </w:p>
    <w:p w:rsidR="00B57EF0" w:rsidRDefault="00B57EF0" w:rsidP="0039386F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Відхилити пропозиції конкурсних торгів, учасників </w:t>
      </w:r>
      <w:r w:rsidRPr="00C630E2">
        <w:rPr>
          <w:b/>
          <w:sz w:val="28"/>
          <w:szCs w:val="28"/>
          <w:lang w:val="uk-UA"/>
        </w:rPr>
        <w:t xml:space="preserve">ТОВ </w:t>
      </w:r>
      <w:r w:rsidRPr="00C630E2">
        <w:rPr>
          <w:b/>
          <w:bCs/>
          <w:iCs/>
          <w:sz w:val="28"/>
          <w:szCs w:val="28"/>
          <w:lang w:val="uk-UA"/>
        </w:rPr>
        <w:t>«ВБК ПЕРСПЕКТИВА»</w:t>
      </w:r>
      <w:r>
        <w:rPr>
          <w:bCs/>
          <w:iCs/>
          <w:sz w:val="28"/>
          <w:szCs w:val="28"/>
          <w:lang w:val="uk-UA"/>
        </w:rPr>
        <w:t>,</w:t>
      </w:r>
      <w:r w:rsidRPr="00425F09">
        <w:rPr>
          <w:b/>
          <w:sz w:val="26"/>
          <w:szCs w:val="26"/>
          <w:lang w:val="uk-UA"/>
        </w:rPr>
        <w:t xml:space="preserve"> </w:t>
      </w:r>
      <w:r w:rsidRPr="00C630E2">
        <w:rPr>
          <w:b/>
          <w:bCs/>
          <w:iCs/>
          <w:sz w:val="28"/>
          <w:szCs w:val="28"/>
          <w:lang w:val="uk-UA"/>
        </w:rPr>
        <w:t>ТОВ «Кальярі»</w:t>
      </w:r>
      <w:r w:rsidRPr="005D67D0">
        <w:rPr>
          <w:bCs/>
          <w:iCs/>
          <w:sz w:val="28"/>
          <w:szCs w:val="28"/>
          <w:lang w:val="uk-UA"/>
        </w:rPr>
        <w:t>,</w:t>
      </w:r>
      <w:r>
        <w:rPr>
          <w:bCs/>
          <w:iCs/>
          <w:sz w:val="28"/>
          <w:szCs w:val="28"/>
          <w:lang w:val="uk-UA"/>
        </w:rPr>
        <w:t xml:space="preserve"> </w:t>
      </w:r>
      <w:r w:rsidRPr="00C630E2">
        <w:rPr>
          <w:b/>
          <w:bCs/>
          <w:iCs/>
          <w:sz w:val="28"/>
          <w:szCs w:val="28"/>
          <w:lang w:val="uk-UA"/>
        </w:rPr>
        <w:t>ТОВ «АГРОБУДІНЖИНІРІНГ»</w:t>
      </w:r>
      <w:r>
        <w:rPr>
          <w:b/>
          <w:sz w:val="26"/>
          <w:szCs w:val="26"/>
          <w:lang w:val="uk-UA"/>
        </w:rPr>
        <w:t xml:space="preserve">, </w:t>
      </w:r>
      <w:r>
        <w:rPr>
          <w:sz w:val="28"/>
          <w:szCs w:val="28"/>
          <w:lang w:val="uk-UA"/>
        </w:rPr>
        <w:t>як такі що не відповідають умовам документації конкурсних торгів.</w:t>
      </w:r>
    </w:p>
    <w:p w:rsidR="00B57EF0" w:rsidRPr="00425F09" w:rsidRDefault="00B57EF0" w:rsidP="0039386F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Допустити до оцінки </w:t>
      </w:r>
      <w:r w:rsidRPr="00C630E2">
        <w:rPr>
          <w:b/>
          <w:sz w:val="28"/>
          <w:szCs w:val="28"/>
          <w:lang w:val="uk-UA"/>
        </w:rPr>
        <w:t xml:space="preserve">ТОВ </w:t>
      </w:r>
      <w:r w:rsidRPr="00C630E2">
        <w:rPr>
          <w:b/>
          <w:bCs/>
          <w:iCs/>
          <w:sz w:val="28"/>
          <w:szCs w:val="28"/>
          <w:lang w:val="uk-UA"/>
        </w:rPr>
        <w:t>«КОМПАНІЯ НІКА-БУД», ТОВ «ТД Схід-Капітал»  ТОВ «БУДРЕЗЕРВ 2011».</w:t>
      </w:r>
    </w:p>
    <w:p w:rsidR="00B57EF0" w:rsidRDefault="00B57EF0" w:rsidP="00D44F6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Доручити секретарю</w:t>
      </w:r>
      <w:r w:rsidRPr="00D8227C">
        <w:rPr>
          <w:color w:val="000000"/>
          <w:sz w:val="28"/>
          <w:szCs w:val="28"/>
          <w:lang w:val="uk-UA"/>
        </w:rPr>
        <w:t xml:space="preserve"> комітету з конкурсних торгів </w:t>
      </w:r>
      <w:r>
        <w:rPr>
          <w:color w:val="000000"/>
          <w:sz w:val="28"/>
          <w:szCs w:val="28"/>
          <w:lang w:val="uk-UA"/>
        </w:rPr>
        <w:t>Гуржій О.В.</w:t>
      </w:r>
      <w:r w:rsidRPr="00D8227C">
        <w:rPr>
          <w:color w:val="000000"/>
          <w:sz w:val="28"/>
          <w:szCs w:val="28"/>
          <w:lang w:val="uk-UA"/>
        </w:rPr>
        <w:t xml:space="preserve"> повідомити, </w:t>
      </w:r>
      <w:r w:rsidRPr="00D8227C">
        <w:rPr>
          <w:sz w:val="28"/>
          <w:szCs w:val="28"/>
          <w:lang w:val="uk-UA"/>
        </w:rPr>
        <w:t xml:space="preserve">із зазначенням аргументованих підстав, </w:t>
      </w:r>
      <w:r w:rsidRPr="000143F7">
        <w:rPr>
          <w:color w:val="000000"/>
          <w:sz w:val="28"/>
          <w:szCs w:val="28"/>
          <w:lang w:val="uk-UA"/>
        </w:rPr>
        <w:t>всіх учасників пропозиції конкурсних торгів яких відхилені</w:t>
      </w:r>
      <w:r w:rsidRPr="000143F7">
        <w:rPr>
          <w:sz w:val="28"/>
          <w:szCs w:val="28"/>
          <w:lang w:val="uk-UA"/>
        </w:rPr>
        <w:t>,</w:t>
      </w:r>
      <w:r w:rsidRPr="00D8227C">
        <w:rPr>
          <w:sz w:val="28"/>
          <w:szCs w:val="28"/>
          <w:lang w:val="uk-UA"/>
        </w:rPr>
        <w:t xml:space="preserve"> протягом трьох робочих днів з дати прийняття такого</w:t>
      </w:r>
      <w:r>
        <w:rPr>
          <w:sz w:val="28"/>
          <w:szCs w:val="28"/>
          <w:lang w:val="uk-UA"/>
        </w:rPr>
        <w:t xml:space="preserve"> рішення відповідно до частини другої</w:t>
      </w:r>
      <w:r w:rsidRPr="00D8227C">
        <w:rPr>
          <w:sz w:val="28"/>
          <w:szCs w:val="28"/>
          <w:lang w:val="uk-UA"/>
        </w:rPr>
        <w:t xml:space="preserve"> статті </w:t>
      </w:r>
      <w:r>
        <w:rPr>
          <w:sz w:val="28"/>
          <w:szCs w:val="28"/>
          <w:lang w:val="uk-UA"/>
        </w:rPr>
        <w:t>29</w:t>
      </w:r>
      <w:r w:rsidRPr="00D8227C">
        <w:rPr>
          <w:sz w:val="28"/>
          <w:szCs w:val="28"/>
          <w:lang w:val="uk-UA"/>
        </w:rPr>
        <w:t xml:space="preserve"> Закону</w:t>
      </w:r>
      <w:r>
        <w:rPr>
          <w:sz w:val="28"/>
          <w:szCs w:val="28"/>
          <w:lang w:val="uk-UA"/>
        </w:rPr>
        <w:t>.</w:t>
      </w:r>
      <w:r w:rsidRPr="00D8227C">
        <w:rPr>
          <w:sz w:val="28"/>
          <w:szCs w:val="28"/>
          <w:lang w:val="uk-UA"/>
        </w:rPr>
        <w:t xml:space="preserve"> Оприлюднити інформацію про відхилення </w:t>
      </w:r>
      <w:r>
        <w:rPr>
          <w:sz w:val="28"/>
          <w:szCs w:val="28"/>
          <w:lang w:val="uk-UA"/>
        </w:rPr>
        <w:t xml:space="preserve">цінової </w:t>
      </w:r>
      <w:r w:rsidRPr="00D8227C">
        <w:rPr>
          <w:sz w:val="28"/>
          <w:szCs w:val="28"/>
          <w:lang w:val="uk-UA"/>
        </w:rPr>
        <w:t>пропозиції у вигляді протоколу протягом трьох робочих днів з дня прийняття такого рішення відповідно до  частини першої статті 10 Закону.</w:t>
      </w:r>
      <w:r w:rsidRPr="00BA4A7F">
        <w:rPr>
          <w:sz w:val="28"/>
          <w:szCs w:val="28"/>
          <w:lang w:val="uk-UA"/>
        </w:rPr>
        <w:t xml:space="preserve"> </w:t>
      </w:r>
    </w:p>
    <w:p w:rsidR="00B57EF0" w:rsidRDefault="00B57EF0" w:rsidP="00D44F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Оцінку пропозицій конкрсних торгів учасників, допущених до оцінки, провести 29.07.2016 року об 15:30 та визначити переможця.</w:t>
      </w:r>
    </w:p>
    <w:p w:rsidR="00B57EF0" w:rsidRPr="00BF357E" w:rsidRDefault="00B57EF0" w:rsidP="006D49BA">
      <w:pPr>
        <w:tabs>
          <w:tab w:val="num" w:pos="0"/>
        </w:tabs>
        <w:jc w:val="both"/>
        <w:rPr>
          <w:sz w:val="28"/>
          <w:szCs w:val="28"/>
        </w:rPr>
      </w:pPr>
      <w:r w:rsidRPr="00BF357E">
        <w:rPr>
          <w:sz w:val="28"/>
          <w:szCs w:val="28"/>
          <w:lang w:val="uk-UA"/>
        </w:rPr>
        <w:tab/>
        <w:t>Г</w:t>
      </w:r>
      <w:r w:rsidRPr="00BF357E">
        <w:rPr>
          <w:sz w:val="28"/>
          <w:szCs w:val="28"/>
        </w:rPr>
        <w:t>олов</w:t>
      </w:r>
      <w:r w:rsidRPr="00BF357E">
        <w:rPr>
          <w:sz w:val="28"/>
          <w:szCs w:val="28"/>
          <w:lang w:val="uk-UA"/>
        </w:rPr>
        <w:t>а</w:t>
      </w:r>
      <w:r w:rsidRPr="00BF357E">
        <w:rPr>
          <w:sz w:val="28"/>
          <w:szCs w:val="28"/>
        </w:rPr>
        <w:t xml:space="preserve"> з комітету конкурсних торгів </w:t>
      </w:r>
      <w:r>
        <w:rPr>
          <w:sz w:val="28"/>
          <w:szCs w:val="28"/>
          <w:lang w:val="uk-UA"/>
        </w:rPr>
        <w:t>Кулак Ю.О.</w:t>
      </w:r>
      <w:r w:rsidRPr="00BF357E">
        <w:rPr>
          <w:sz w:val="28"/>
          <w:szCs w:val="28"/>
          <w:lang w:val="uk-UA"/>
        </w:rPr>
        <w:t xml:space="preserve"> </w:t>
      </w:r>
      <w:r w:rsidRPr="00BF357E">
        <w:rPr>
          <w:sz w:val="28"/>
          <w:szCs w:val="28"/>
        </w:rPr>
        <w:t>запропонува</w:t>
      </w:r>
      <w:r>
        <w:rPr>
          <w:sz w:val="28"/>
          <w:szCs w:val="28"/>
          <w:lang w:val="uk-UA"/>
        </w:rPr>
        <w:t>в</w:t>
      </w:r>
      <w:r w:rsidRPr="00BF357E">
        <w:rPr>
          <w:sz w:val="28"/>
          <w:szCs w:val="28"/>
        </w:rPr>
        <w:t xml:space="preserve"> проголосувати з цих питань.</w:t>
      </w:r>
    </w:p>
    <w:p w:rsidR="00B57EF0" w:rsidRPr="00BF357E" w:rsidRDefault="00B57EF0" w:rsidP="006D49BA">
      <w:pPr>
        <w:tabs>
          <w:tab w:val="num" w:pos="0"/>
        </w:tabs>
        <w:jc w:val="both"/>
        <w:rPr>
          <w:sz w:val="28"/>
          <w:szCs w:val="28"/>
        </w:rPr>
      </w:pPr>
      <w:r w:rsidRPr="00BF357E">
        <w:rPr>
          <w:sz w:val="28"/>
          <w:szCs w:val="28"/>
          <w:lang w:val="uk-UA"/>
        </w:rPr>
        <w:tab/>
      </w:r>
      <w:r w:rsidRPr="00BF357E">
        <w:rPr>
          <w:sz w:val="28"/>
          <w:szCs w:val="28"/>
        </w:rPr>
        <w:t xml:space="preserve">Усі присутні підтримали цю пропозицію. </w:t>
      </w:r>
    </w:p>
    <w:p w:rsidR="00B57EF0" w:rsidRPr="006D49BA" w:rsidRDefault="00B57EF0" w:rsidP="006D49BA">
      <w:pPr>
        <w:tabs>
          <w:tab w:val="num" w:pos="0"/>
        </w:tabs>
        <w:jc w:val="both"/>
        <w:rPr>
          <w:sz w:val="28"/>
          <w:szCs w:val="28"/>
          <w:u w:val="single"/>
        </w:rPr>
      </w:pPr>
    </w:p>
    <w:p w:rsidR="00B57EF0" w:rsidRDefault="00B57EF0" w:rsidP="000D7894">
      <w:pPr>
        <w:tabs>
          <w:tab w:val="left" w:pos="7088"/>
        </w:tabs>
        <w:jc w:val="both"/>
        <w:rPr>
          <w:sz w:val="28"/>
          <w:szCs w:val="28"/>
          <w:u w:val="single"/>
          <w:lang w:val="uk-UA"/>
        </w:rPr>
      </w:pPr>
    </w:p>
    <w:p w:rsidR="00B57EF0" w:rsidRPr="001A0332" w:rsidRDefault="00B57EF0" w:rsidP="0087231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u w:val="single"/>
          <w:lang w:val="uk-UA"/>
        </w:rPr>
        <w:t>ПРОТОКОЛ  ПІДПИСАЛИ</w:t>
      </w:r>
      <w:r w:rsidRPr="001A0332">
        <w:rPr>
          <w:sz w:val="28"/>
          <w:szCs w:val="28"/>
          <w:lang w:val="uk-UA"/>
        </w:rPr>
        <w:t>:</w:t>
      </w:r>
    </w:p>
    <w:p w:rsidR="00B57EF0" w:rsidRPr="001A0332" w:rsidRDefault="00B57EF0" w:rsidP="00872318">
      <w:pPr>
        <w:jc w:val="both"/>
        <w:rPr>
          <w:sz w:val="28"/>
          <w:szCs w:val="28"/>
          <w:lang w:val="uk-UA"/>
        </w:rPr>
      </w:pPr>
    </w:p>
    <w:p w:rsidR="00B57EF0" w:rsidRPr="001A0332" w:rsidRDefault="00B57EF0" w:rsidP="00872318">
      <w:pPr>
        <w:pStyle w:val="BodyText"/>
        <w:jc w:val="both"/>
        <w:rPr>
          <w:rFonts w:ascii="Times New Roman" w:hAnsi="Times New Roman"/>
          <w:b w:val="0"/>
          <w:sz w:val="28"/>
          <w:szCs w:val="28"/>
        </w:rPr>
      </w:pPr>
      <w:r w:rsidRPr="001A0332">
        <w:rPr>
          <w:rFonts w:ascii="Times New Roman" w:hAnsi="Times New Roman"/>
          <w:b w:val="0"/>
          <w:sz w:val="28"/>
          <w:szCs w:val="28"/>
        </w:rPr>
        <w:t>Голова комітету</w:t>
      </w:r>
    </w:p>
    <w:p w:rsidR="00B57EF0" w:rsidRPr="001A0332" w:rsidRDefault="00B57EF0" w:rsidP="0087231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>з конкурсних торгів</w:t>
      </w:r>
      <w:r w:rsidRPr="001A0332">
        <w:rPr>
          <w:sz w:val="28"/>
          <w:szCs w:val="28"/>
          <w:lang w:val="uk-UA"/>
        </w:rPr>
        <w:t xml:space="preserve">                    ________________               </w:t>
      </w:r>
      <w:r w:rsidRPr="001A0332">
        <w:rPr>
          <w:sz w:val="28"/>
          <w:szCs w:val="28"/>
          <w:u w:val="single"/>
          <w:lang w:val="uk-UA"/>
        </w:rPr>
        <w:t>Ю.О.Кулак</w:t>
      </w:r>
    </w:p>
    <w:p w:rsidR="00B57EF0" w:rsidRPr="001A0332" w:rsidRDefault="00B57EF0" w:rsidP="00872318">
      <w:pPr>
        <w:tabs>
          <w:tab w:val="left" w:pos="7080"/>
        </w:tabs>
        <w:jc w:val="both"/>
        <w:rPr>
          <w:sz w:val="18"/>
          <w:szCs w:val="18"/>
        </w:rPr>
      </w:pPr>
      <w:r w:rsidRPr="001A0332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      </w:t>
      </w:r>
      <w:r w:rsidRPr="001A0332">
        <w:rPr>
          <w:sz w:val="18"/>
          <w:szCs w:val="18"/>
        </w:rPr>
        <w:t>(підпис)                                       (ініціали, фамілія)</w:t>
      </w:r>
    </w:p>
    <w:p w:rsidR="00B57EF0" w:rsidRPr="001A0332" w:rsidRDefault="00B57EF0" w:rsidP="00872318">
      <w:pPr>
        <w:pStyle w:val="BodyText"/>
        <w:jc w:val="both"/>
        <w:rPr>
          <w:rFonts w:ascii="Times New Roman" w:hAnsi="Times New Roman"/>
          <w:b w:val="0"/>
          <w:sz w:val="28"/>
          <w:szCs w:val="28"/>
        </w:rPr>
      </w:pPr>
      <w:r w:rsidRPr="001A0332">
        <w:rPr>
          <w:rFonts w:ascii="Times New Roman" w:hAnsi="Times New Roman"/>
          <w:b w:val="0"/>
          <w:sz w:val="28"/>
          <w:szCs w:val="28"/>
        </w:rPr>
        <w:t>Заступники голови комітету</w:t>
      </w:r>
    </w:p>
    <w:p w:rsidR="00B57EF0" w:rsidRPr="001A0332" w:rsidRDefault="00B57EF0" w:rsidP="0087231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>з конкурсних торгів</w:t>
      </w:r>
      <w:r w:rsidRPr="001A0332">
        <w:rPr>
          <w:sz w:val="28"/>
          <w:szCs w:val="28"/>
          <w:lang w:val="uk-UA"/>
        </w:rPr>
        <w:t xml:space="preserve">                     _______________                </w:t>
      </w:r>
      <w:r w:rsidRPr="001A0332">
        <w:rPr>
          <w:sz w:val="28"/>
          <w:szCs w:val="28"/>
          <w:u w:val="single"/>
          <w:lang w:val="uk-UA"/>
        </w:rPr>
        <w:t>Л.В. Захаренко</w:t>
      </w:r>
    </w:p>
    <w:p w:rsidR="00B57EF0" w:rsidRPr="001A0332" w:rsidRDefault="00B57EF0" w:rsidP="00872318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 w:val="18"/>
          <w:szCs w:val="18"/>
        </w:rPr>
      </w:pPr>
      <w:r w:rsidRPr="001A0332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    </w:t>
      </w:r>
      <w:r w:rsidRPr="001A0332">
        <w:rPr>
          <w:rFonts w:ascii="Times New Roman" w:hAnsi="Times New Roman"/>
          <w:b w:val="0"/>
          <w:sz w:val="18"/>
          <w:szCs w:val="18"/>
        </w:rPr>
        <w:t xml:space="preserve">  (підпис)                                          (ініціали, фамілія)</w:t>
      </w:r>
      <w:r w:rsidRPr="001A0332">
        <w:rPr>
          <w:rFonts w:ascii="Times New Roman" w:hAnsi="Times New Roman"/>
          <w:sz w:val="18"/>
          <w:szCs w:val="18"/>
        </w:rPr>
        <w:t xml:space="preserve">                                          </w:t>
      </w:r>
    </w:p>
    <w:p w:rsidR="00B57EF0" w:rsidRPr="001A0332" w:rsidRDefault="00B57EF0" w:rsidP="00872318">
      <w:pPr>
        <w:tabs>
          <w:tab w:val="left" w:pos="7080"/>
        </w:tabs>
        <w:jc w:val="both"/>
        <w:rPr>
          <w:sz w:val="28"/>
          <w:szCs w:val="28"/>
        </w:rPr>
      </w:pPr>
      <w:r w:rsidRPr="001A0332">
        <w:rPr>
          <w:sz w:val="28"/>
          <w:szCs w:val="28"/>
        </w:rPr>
        <w:t>Секретар комітету</w:t>
      </w:r>
    </w:p>
    <w:p w:rsidR="00B57EF0" w:rsidRPr="001A0332" w:rsidRDefault="00B57EF0" w:rsidP="00872318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1A0332">
        <w:rPr>
          <w:rFonts w:ascii="Times New Roman" w:hAnsi="Times New Roman"/>
          <w:b w:val="0"/>
          <w:sz w:val="28"/>
          <w:szCs w:val="28"/>
        </w:rPr>
        <w:t xml:space="preserve">з конкурсних торгів                     _______________                </w:t>
      </w:r>
      <w:r w:rsidRPr="001A0332">
        <w:rPr>
          <w:rFonts w:ascii="Times New Roman" w:hAnsi="Times New Roman"/>
          <w:b w:val="0"/>
          <w:sz w:val="28"/>
          <w:szCs w:val="28"/>
          <w:u w:val="single"/>
        </w:rPr>
        <w:t>О.В. Гуржій</w:t>
      </w:r>
      <w:r w:rsidRPr="001A0332">
        <w:rPr>
          <w:rFonts w:ascii="Times New Roman" w:hAnsi="Times New Roman"/>
          <w:sz w:val="28"/>
          <w:szCs w:val="28"/>
        </w:rPr>
        <w:t xml:space="preserve">             </w:t>
      </w:r>
    </w:p>
    <w:p w:rsidR="00B57EF0" w:rsidRPr="006D65C9" w:rsidRDefault="00B57EF0" w:rsidP="00872318">
      <w:pPr>
        <w:pStyle w:val="BodyText"/>
        <w:jc w:val="both"/>
        <w:rPr>
          <w:rFonts w:ascii="Times New Roman" w:hAnsi="Times New Roman"/>
          <w:b w:val="0"/>
          <w:sz w:val="18"/>
          <w:szCs w:val="18"/>
        </w:rPr>
      </w:pPr>
      <w:r w:rsidRPr="006D65C9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    </w:t>
      </w:r>
      <w:r w:rsidRPr="006D65C9">
        <w:rPr>
          <w:rFonts w:ascii="Times New Roman" w:hAnsi="Times New Roman"/>
          <w:b w:val="0"/>
          <w:sz w:val="18"/>
          <w:szCs w:val="18"/>
        </w:rPr>
        <w:t xml:space="preserve">     (підпис)                                       (ініціали, фамілія)</w:t>
      </w:r>
    </w:p>
    <w:p w:rsidR="00B57EF0" w:rsidRPr="001A0332" w:rsidRDefault="00B57EF0" w:rsidP="00872318">
      <w:pPr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Члени комітету</w:t>
      </w:r>
      <w:r>
        <w:rPr>
          <w:sz w:val="28"/>
          <w:szCs w:val="28"/>
          <w:lang w:val="uk-UA"/>
        </w:rPr>
        <w:t xml:space="preserve"> </w:t>
      </w:r>
    </w:p>
    <w:p w:rsidR="00B57EF0" w:rsidRPr="001A0332" w:rsidRDefault="00B57EF0" w:rsidP="00872318">
      <w:pPr>
        <w:jc w:val="both"/>
        <w:rPr>
          <w:sz w:val="28"/>
          <w:szCs w:val="28"/>
        </w:rPr>
      </w:pPr>
      <w:r w:rsidRPr="001A0332">
        <w:rPr>
          <w:sz w:val="28"/>
          <w:szCs w:val="28"/>
          <w:lang w:val="uk-UA"/>
        </w:rPr>
        <w:t xml:space="preserve">з конкурсних торгів: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</w:t>
      </w:r>
      <w:r w:rsidRPr="001A0332">
        <w:rPr>
          <w:sz w:val="28"/>
          <w:szCs w:val="28"/>
          <w:lang w:val="uk-UA"/>
        </w:rPr>
        <w:t>___</w:t>
      </w:r>
      <w:r w:rsidRPr="001A0332">
        <w:rPr>
          <w:sz w:val="28"/>
          <w:szCs w:val="28"/>
        </w:rPr>
        <w:t>_____________</w:t>
      </w:r>
      <w:r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 xml:space="preserve">             </w:t>
      </w:r>
      <w:r w:rsidRPr="001A0332">
        <w:rPr>
          <w:sz w:val="28"/>
          <w:szCs w:val="28"/>
          <w:u w:val="single"/>
        </w:rPr>
        <w:t>Н.Л. Астраханцева</w:t>
      </w:r>
      <w:r w:rsidRPr="001A0332">
        <w:rPr>
          <w:sz w:val="28"/>
          <w:szCs w:val="28"/>
        </w:rPr>
        <w:t xml:space="preserve">             </w:t>
      </w:r>
    </w:p>
    <w:p w:rsidR="00B57EF0" w:rsidRPr="005F5D8C" w:rsidRDefault="00B57EF0" w:rsidP="00872318">
      <w:pPr>
        <w:pStyle w:val="BodyText"/>
        <w:jc w:val="both"/>
        <w:rPr>
          <w:rFonts w:ascii="Times New Roman" w:hAnsi="Times New Roman"/>
          <w:b w:val="0"/>
          <w:sz w:val="18"/>
          <w:szCs w:val="18"/>
        </w:rPr>
      </w:pPr>
      <w:r w:rsidRPr="005F5D8C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  </w:t>
      </w:r>
      <w:r w:rsidRPr="005F5D8C">
        <w:rPr>
          <w:rFonts w:ascii="Times New Roman" w:hAnsi="Times New Roman"/>
          <w:b w:val="0"/>
          <w:sz w:val="18"/>
          <w:szCs w:val="18"/>
        </w:rPr>
        <w:t xml:space="preserve">        (підпис)                                       (ініціали, фамілія)</w:t>
      </w:r>
    </w:p>
    <w:p w:rsidR="00B57EF0" w:rsidRPr="001A0332" w:rsidRDefault="00B57EF0" w:rsidP="00872318">
      <w:pPr>
        <w:jc w:val="both"/>
        <w:rPr>
          <w:sz w:val="28"/>
          <w:szCs w:val="28"/>
          <w:lang w:val="uk-UA"/>
        </w:rPr>
      </w:pPr>
    </w:p>
    <w:p w:rsidR="00B57EF0" w:rsidRPr="001A0332" w:rsidRDefault="00B57EF0" w:rsidP="00872318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1A0332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_______________                </w:t>
      </w:r>
      <w:r w:rsidRPr="001A0332">
        <w:rPr>
          <w:rFonts w:ascii="Times New Roman" w:hAnsi="Times New Roman"/>
          <w:b w:val="0"/>
          <w:sz w:val="28"/>
          <w:szCs w:val="28"/>
          <w:u w:val="single"/>
        </w:rPr>
        <w:t>Н.М. Батіщева</w:t>
      </w:r>
      <w:r w:rsidRPr="001A0332">
        <w:rPr>
          <w:rFonts w:ascii="Times New Roman" w:hAnsi="Times New Roman"/>
          <w:sz w:val="28"/>
          <w:szCs w:val="28"/>
        </w:rPr>
        <w:t xml:space="preserve">             </w:t>
      </w:r>
    </w:p>
    <w:p w:rsidR="00B57EF0" w:rsidRPr="005F5D8C" w:rsidRDefault="00B57EF0" w:rsidP="00872318">
      <w:pPr>
        <w:pStyle w:val="BodyText"/>
        <w:jc w:val="both"/>
        <w:rPr>
          <w:rFonts w:ascii="Times New Roman" w:hAnsi="Times New Roman"/>
          <w:b w:val="0"/>
          <w:sz w:val="20"/>
          <w:szCs w:val="20"/>
        </w:rPr>
      </w:pPr>
      <w:r w:rsidRPr="005F5D8C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   </w:t>
      </w:r>
      <w:r w:rsidRPr="005F5D8C">
        <w:rPr>
          <w:rFonts w:ascii="Times New Roman" w:hAnsi="Times New Roman"/>
          <w:b w:val="0"/>
          <w:sz w:val="20"/>
          <w:szCs w:val="20"/>
        </w:rPr>
        <w:t xml:space="preserve">           (підпис)                                       (ініціали, фамілія)</w:t>
      </w:r>
    </w:p>
    <w:p w:rsidR="00B57EF0" w:rsidRPr="001A0332" w:rsidRDefault="00B57EF0" w:rsidP="00872318">
      <w:pPr>
        <w:jc w:val="both"/>
        <w:rPr>
          <w:sz w:val="28"/>
          <w:szCs w:val="28"/>
          <w:lang w:val="uk-UA"/>
        </w:rPr>
      </w:pPr>
    </w:p>
    <w:p w:rsidR="00B57EF0" w:rsidRPr="001A0332" w:rsidRDefault="00B57EF0" w:rsidP="0087231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B57EF0" w:rsidRPr="001A0332" w:rsidSect="00567B5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F0" w:rsidRDefault="00B57EF0">
      <w:r>
        <w:separator/>
      </w:r>
    </w:p>
  </w:endnote>
  <w:endnote w:type="continuationSeparator" w:id="0">
    <w:p w:rsidR="00B57EF0" w:rsidRDefault="00B57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F0" w:rsidRDefault="00B57EF0">
      <w:r>
        <w:separator/>
      </w:r>
    </w:p>
  </w:footnote>
  <w:footnote w:type="continuationSeparator" w:id="0">
    <w:p w:rsidR="00B57EF0" w:rsidRDefault="00B57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F0" w:rsidRDefault="00B57EF0" w:rsidP="00677B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EF0" w:rsidRDefault="00B57E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F0" w:rsidRPr="00E436CB" w:rsidRDefault="00B57EF0" w:rsidP="00583806">
    <w:pPr>
      <w:pStyle w:val="Header"/>
      <w:framePr w:wrap="around" w:vAnchor="text" w:hAnchor="margin" w:xAlign="center" w:y="1"/>
      <w:rPr>
        <w:rStyle w:val="PageNumber"/>
        <w:lang w:val="uk-UA"/>
      </w:rPr>
    </w:pPr>
  </w:p>
  <w:p w:rsidR="00B57EF0" w:rsidRDefault="00B57E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0BB"/>
    <w:multiLevelType w:val="hybridMultilevel"/>
    <w:tmpl w:val="A614D488"/>
    <w:lvl w:ilvl="0" w:tplc="5FD03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6F1C"/>
    <w:multiLevelType w:val="hybridMultilevel"/>
    <w:tmpl w:val="F852E3D6"/>
    <w:lvl w:ilvl="0" w:tplc="29366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BC71DA"/>
    <w:multiLevelType w:val="hybridMultilevel"/>
    <w:tmpl w:val="03ECBF0E"/>
    <w:lvl w:ilvl="0" w:tplc="DEC0FD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48F0881"/>
    <w:multiLevelType w:val="hybridMultilevel"/>
    <w:tmpl w:val="F442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227C76"/>
    <w:multiLevelType w:val="hybridMultilevel"/>
    <w:tmpl w:val="2816217C"/>
    <w:lvl w:ilvl="0" w:tplc="7918F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D22554A"/>
    <w:multiLevelType w:val="hybridMultilevel"/>
    <w:tmpl w:val="6FBE3150"/>
    <w:lvl w:ilvl="0" w:tplc="F82663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C2348A"/>
    <w:multiLevelType w:val="hybridMultilevel"/>
    <w:tmpl w:val="A1025714"/>
    <w:lvl w:ilvl="0" w:tplc="21D2D666">
      <w:start w:val="4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5FD5A04"/>
    <w:multiLevelType w:val="hybridMultilevel"/>
    <w:tmpl w:val="320E943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EB8"/>
    <w:rsid w:val="00005089"/>
    <w:rsid w:val="000143F7"/>
    <w:rsid w:val="000272C7"/>
    <w:rsid w:val="0003712D"/>
    <w:rsid w:val="0004085F"/>
    <w:rsid w:val="00042E76"/>
    <w:rsid w:val="00044173"/>
    <w:rsid w:val="00050516"/>
    <w:rsid w:val="000626DE"/>
    <w:rsid w:val="000633C0"/>
    <w:rsid w:val="00072B24"/>
    <w:rsid w:val="0007339E"/>
    <w:rsid w:val="000741DB"/>
    <w:rsid w:val="0007481C"/>
    <w:rsid w:val="00074882"/>
    <w:rsid w:val="00075E47"/>
    <w:rsid w:val="00081260"/>
    <w:rsid w:val="000876DF"/>
    <w:rsid w:val="0009029A"/>
    <w:rsid w:val="000A2B51"/>
    <w:rsid w:val="000A52B8"/>
    <w:rsid w:val="000A698A"/>
    <w:rsid w:val="000B34AF"/>
    <w:rsid w:val="000C1061"/>
    <w:rsid w:val="000C30CF"/>
    <w:rsid w:val="000C3A17"/>
    <w:rsid w:val="000D761E"/>
    <w:rsid w:val="000D7894"/>
    <w:rsid w:val="000E1709"/>
    <w:rsid w:val="000E46DF"/>
    <w:rsid w:val="000E57DD"/>
    <w:rsid w:val="00101B37"/>
    <w:rsid w:val="0011092D"/>
    <w:rsid w:val="001219EF"/>
    <w:rsid w:val="00125964"/>
    <w:rsid w:val="00134F1F"/>
    <w:rsid w:val="001355C3"/>
    <w:rsid w:val="00144FF0"/>
    <w:rsid w:val="00145133"/>
    <w:rsid w:val="0015011F"/>
    <w:rsid w:val="0015282D"/>
    <w:rsid w:val="00160304"/>
    <w:rsid w:val="00162FA7"/>
    <w:rsid w:val="00177F2E"/>
    <w:rsid w:val="00182912"/>
    <w:rsid w:val="001A0332"/>
    <w:rsid w:val="001A1252"/>
    <w:rsid w:val="001A769F"/>
    <w:rsid w:val="001B1189"/>
    <w:rsid w:val="001B44FF"/>
    <w:rsid w:val="001C3E34"/>
    <w:rsid w:val="001C7C51"/>
    <w:rsid w:val="001D70AF"/>
    <w:rsid w:val="001E39D7"/>
    <w:rsid w:val="001F23E8"/>
    <w:rsid w:val="001F69BA"/>
    <w:rsid w:val="00200166"/>
    <w:rsid w:val="00201624"/>
    <w:rsid w:val="00204BBB"/>
    <w:rsid w:val="00210643"/>
    <w:rsid w:val="0021447E"/>
    <w:rsid w:val="002209CF"/>
    <w:rsid w:val="00225A91"/>
    <w:rsid w:val="00226918"/>
    <w:rsid w:val="00226958"/>
    <w:rsid w:val="00230848"/>
    <w:rsid w:val="00235A27"/>
    <w:rsid w:val="00237018"/>
    <w:rsid w:val="00255539"/>
    <w:rsid w:val="00260FE6"/>
    <w:rsid w:val="0026113C"/>
    <w:rsid w:val="0026670F"/>
    <w:rsid w:val="002722AB"/>
    <w:rsid w:val="00276F71"/>
    <w:rsid w:val="00277018"/>
    <w:rsid w:val="0029127D"/>
    <w:rsid w:val="00296FC0"/>
    <w:rsid w:val="002A1B98"/>
    <w:rsid w:val="002B3491"/>
    <w:rsid w:val="002B3DC4"/>
    <w:rsid w:val="002B5CCF"/>
    <w:rsid w:val="002C357A"/>
    <w:rsid w:val="002C5A9E"/>
    <w:rsid w:val="002C7414"/>
    <w:rsid w:val="002D7B1D"/>
    <w:rsid w:val="002E4784"/>
    <w:rsid w:val="002E6BF7"/>
    <w:rsid w:val="002F0AAF"/>
    <w:rsid w:val="002F45B4"/>
    <w:rsid w:val="00303376"/>
    <w:rsid w:val="0030426E"/>
    <w:rsid w:val="00305C98"/>
    <w:rsid w:val="00314F48"/>
    <w:rsid w:val="00332BAD"/>
    <w:rsid w:val="003368EB"/>
    <w:rsid w:val="00337050"/>
    <w:rsid w:val="00337876"/>
    <w:rsid w:val="003405C0"/>
    <w:rsid w:val="00347A81"/>
    <w:rsid w:val="00351DDF"/>
    <w:rsid w:val="003541B3"/>
    <w:rsid w:val="00373FCF"/>
    <w:rsid w:val="00382799"/>
    <w:rsid w:val="00383933"/>
    <w:rsid w:val="00383B2A"/>
    <w:rsid w:val="00385D63"/>
    <w:rsid w:val="00386452"/>
    <w:rsid w:val="0039386F"/>
    <w:rsid w:val="003B7C4F"/>
    <w:rsid w:val="003C0B0C"/>
    <w:rsid w:val="003C397E"/>
    <w:rsid w:val="003C3DB9"/>
    <w:rsid w:val="003E51C3"/>
    <w:rsid w:val="003E7F21"/>
    <w:rsid w:val="003F241F"/>
    <w:rsid w:val="003F65E3"/>
    <w:rsid w:val="004025B2"/>
    <w:rsid w:val="00405AE9"/>
    <w:rsid w:val="004169E9"/>
    <w:rsid w:val="00423808"/>
    <w:rsid w:val="0042574E"/>
    <w:rsid w:val="00425BC9"/>
    <w:rsid w:val="00425F09"/>
    <w:rsid w:val="004267FE"/>
    <w:rsid w:val="00426EC6"/>
    <w:rsid w:val="004277D9"/>
    <w:rsid w:val="00441D06"/>
    <w:rsid w:val="00466C9E"/>
    <w:rsid w:val="004759D9"/>
    <w:rsid w:val="004766E4"/>
    <w:rsid w:val="004834F3"/>
    <w:rsid w:val="004845E5"/>
    <w:rsid w:val="004854BD"/>
    <w:rsid w:val="0049346A"/>
    <w:rsid w:val="00494FD6"/>
    <w:rsid w:val="004A0703"/>
    <w:rsid w:val="004A0CBC"/>
    <w:rsid w:val="004A3642"/>
    <w:rsid w:val="004A382C"/>
    <w:rsid w:val="004A4F02"/>
    <w:rsid w:val="004A7E49"/>
    <w:rsid w:val="004B053C"/>
    <w:rsid w:val="004C1968"/>
    <w:rsid w:val="004D1AD1"/>
    <w:rsid w:val="004D5C00"/>
    <w:rsid w:val="004D684A"/>
    <w:rsid w:val="004D6B85"/>
    <w:rsid w:val="004D7141"/>
    <w:rsid w:val="004E1004"/>
    <w:rsid w:val="004E6C25"/>
    <w:rsid w:val="004F032F"/>
    <w:rsid w:val="004F286B"/>
    <w:rsid w:val="004F2D5B"/>
    <w:rsid w:val="004F3F39"/>
    <w:rsid w:val="004F5B3B"/>
    <w:rsid w:val="00516356"/>
    <w:rsid w:val="00524A09"/>
    <w:rsid w:val="00535000"/>
    <w:rsid w:val="00535006"/>
    <w:rsid w:val="00537B2F"/>
    <w:rsid w:val="0054518B"/>
    <w:rsid w:val="00560076"/>
    <w:rsid w:val="005611B7"/>
    <w:rsid w:val="00561F48"/>
    <w:rsid w:val="00562A95"/>
    <w:rsid w:val="00567B59"/>
    <w:rsid w:val="00571F17"/>
    <w:rsid w:val="00583635"/>
    <w:rsid w:val="00583806"/>
    <w:rsid w:val="00592953"/>
    <w:rsid w:val="00593533"/>
    <w:rsid w:val="00594E0B"/>
    <w:rsid w:val="005961C5"/>
    <w:rsid w:val="00596450"/>
    <w:rsid w:val="005A2C51"/>
    <w:rsid w:val="005B086A"/>
    <w:rsid w:val="005B7857"/>
    <w:rsid w:val="005C1AED"/>
    <w:rsid w:val="005D1F40"/>
    <w:rsid w:val="005D3B4F"/>
    <w:rsid w:val="005D67D0"/>
    <w:rsid w:val="005E20E4"/>
    <w:rsid w:val="005E46ED"/>
    <w:rsid w:val="005F5D8C"/>
    <w:rsid w:val="005F77B7"/>
    <w:rsid w:val="0060313A"/>
    <w:rsid w:val="00603253"/>
    <w:rsid w:val="00607D1A"/>
    <w:rsid w:val="00625651"/>
    <w:rsid w:val="0062706D"/>
    <w:rsid w:val="00627B15"/>
    <w:rsid w:val="00632112"/>
    <w:rsid w:val="00633738"/>
    <w:rsid w:val="0064187B"/>
    <w:rsid w:val="00643B73"/>
    <w:rsid w:val="006679BD"/>
    <w:rsid w:val="00674EE8"/>
    <w:rsid w:val="00677B5B"/>
    <w:rsid w:val="0069296E"/>
    <w:rsid w:val="00695CE1"/>
    <w:rsid w:val="00696764"/>
    <w:rsid w:val="006A4E6A"/>
    <w:rsid w:val="006B1635"/>
    <w:rsid w:val="006B1776"/>
    <w:rsid w:val="006B1C24"/>
    <w:rsid w:val="006B4336"/>
    <w:rsid w:val="006B721C"/>
    <w:rsid w:val="006B7979"/>
    <w:rsid w:val="006C442C"/>
    <w:rsid w:val="006C4DE4"/>
    <w:rsid w:val="006D49BA"/>
    <w:rsid w:val="006D58B2"/>
    <w:rsid w:val="006D65C9"/>
    <w:rsid w:val="006D6BB9"/>
    <w:rsid w:val="006F1472"/>
    <w:rsid w:val="006F4568"/>
    <w:rsid w:val="00701AAC"/>
    <w:rsid w:val="007031AC"/>
    <w:rsid w:val="007036CC"/>
    <w:rsid w:val="00703E8E"/>
    <w:rsid w:val="007157DF"/>
    <w:rsid w:val="007159AD"/>
    <w:rsid w:val="00721CE6"/>
    <w:rsid w:val="00727961"/>
    <w:rsid w:val="00727D07"/>
    <w:rsid w:val="00731EBF"/>
    <w:rsid w:val="0073316B"/>
    <w:rsid w:val="007353A9"/>
    <w:rsid w:val="007370D2"/>
    <w:rsid w:val="0074257A"/>
    <w:rsid w:val="00745D6D"/>
    <w:rsid w:val="0074610C"/>
    <w:rsid w:val="007477D9"/>
    <w:rsid w:val="007513F1"/>
    <w:rsid w:val="007565E1"/>
    <w:rsid w:val="00760657"/>
    <w:rsid w:val="007661E6"/>
    <w:rsid w:val="0077136B"/>
    <w:rsid w:val="0078105A"/>
    <w:rsid w:val="007819A1"/>
    <w:rsid w:val="00783690"/>
    <w:rsid w:val="00783A40"/>
    <w:rsid w:val="00783FD6"/>
    <w:rsid w:val="00785AB2"/>
    <w:rsid w:val="00786B57"/>
    <w:rsid w:val="007932E6"/>
    <w:rsid w:val="007955CB"/>
    <w:rsid w:val="007B2703"/>
    <w:rsid w:val="007C729D"/>
    <w:rsid w:val="007C7CFE"/>
    <w:rsid w:val="007D14DE"/>
    <w:rsid w:val="007E1361"/>
    <w:rsid w:val="007E220F"/>
    <w:rsid w:val="007E7ED3"/>
    <w:rsid w:val="007F25DC"/>
    <w:rsid w:val="00801D60"/>
    <w:rsid w:val="00805996"/>
    <w:rsid w:val="0080599A"/>
    <w:rsid w:val="008214FF"/>
    <w:rsid w:val="008275EA"/>
    <w:rsid w:val="00827882"/>
    <w:rsid w:val="00832C1C"/>
    <w:rsid w:val="00837A65"/>
    <w:rsid w:val="00841BC7"/>
    <w:rsid w:val="0084229D"/>
    <w:rsid w:val="00843DC5"/>
    <w:rsid w:val="00844971"/>
    <w:rsid w:val="008531BC"/>
    <w:rsid w:val="00855E60"/>
    <w:rsid w:val="00861C13"/>
    <w:rsid w:val="0086229F"/>
    <w:rsid w:val="008661B9"/>
    <w:rsid w:val="00867DBD"/>
    <w:rsid w:val="00872318"/>
    <w:rsid w:val="008751AF"/>
    <w:rsid w:val="008A1B38"/>
    <w:rsid w:val="008A46B1"/>
    <w:rsid w:val="008A53C6"/>
    <w:rsid w:val="008B0301"/>
    <w:rsid w:val="008B0B22"/>
    <w:rsid w:val="008B21AD"/>
    <w:rsid w:val="008B787E"/>
    <w:rsid w:val="008C3186"/>
    <w:rsid w:val="008C4F2A"/>
    <w:rsid w:val="008C5EA8"/>
    <w:rsid w:val="008D2448"/>
    <w:rsid w:val="008D3139"/>
    <w:rsid w:val="008D69C6"/>
    <w:rsid w:val="008E04FB"/>
    <w:rsid w:val="008E0925"/>
    <w:rsid w:val="008E1D17"/>
    <w:rsid w:val="008E6F62"/>
    <w:rsid w:val="008F29CE"/>
    <w:rsid w:val="008F50C1"/>
    <w:rsid w:val="00903C1B"/>
    <w:rsid w:val="00907CC6"/>
    <w:rsid w:val="00910382"/>
    <w:rsid w:val="009152D3"/>
    <w:rsid w:val="00930792"/>
    <w:rsid w:val="009310CE"/>
    <w:rsid w:val="009368E4"/>
    <w:rsid w:val="00941168"/>
    <w:rsid w:val="00942975"/>
    <w:rsid w:val="009500A0"/>
    <w:rsid w:val="00953CC4"/>
    <w:rsid w:val="009629D0"/>
    <w:rsid w:val="00964A9A"/>
    <w:rsid w:val="0098410C"/>
    <w:rsid w:val="0098564E"/>
    <w:rsid w:val="00993A50"/>
    <w:rsid w:val="009A3463"/>
    <w:rsid w:val="009C395A"/>
    <w:rsid w:val="009C79C1"/>
    <w:rsid w:val="009F295B"/>
    <w:rsid w:val="009F5CDC"/>
    <w:rsid w:val="00A02029"/>
    <w:rsid w:val="00A14364"/>
    <w:rsid w:val="00A14D2D"/>
    <w:rsid w:val="00A20E39"/>
    <w:rsid w:val="00A25C6F"/>
    <w:rsid w:val="00A319FB"/>
    <w:rsid w:val="00A31BF1"/>
    <w:rsid w:val="00A42797"/>
    <w:rsid w:val="00A430C3"/>
    <w:rsid w:val="00A434C4"/>
    <w:rsid w:val="00A43520"/>
    <w:rsid w:val="00A461F6"/>
    <w:rsid w:val="00A538DE"/>
    <w:rsid w:val="00A569C9"/>
    <w:rsid w:val="00A6678B"/>
    <w:rsid w:val="00A70EE5"/>
    <w:rsid w:val="00A7255D"/>
    <w:rsid w:val="00A76799"/>
    <w:rsid w:val="00A83F91"/>
    <w:rsid w:val="00A8659D"/>
    <w:rsid w:val="00A926E4"/>
    <w:rsid w:val="00AA751C"/>
    <w:rsid w:val="00AB0D59"/>
    <w:rsid w:val="00AB719F"/>
    <w:rsid w:val="00AC0C53"/>
    <w:rsid w:val="00AC2336"/>
    <w:rsid w:val="00AD1B3D"/>
    <w:rsid w:val="00AD356C"/>
    <w:rsid w:val="00AD469F"/>
    <w:rsid w:val="00AD70C8"/>
    <w:rsid w:val="00AE3250"/>
    <w:rsid w:val="00AE3426"/>
    <w:rsid w:val="00AF2761"/>
    <w:rsid w:val="00AF6ADE"/>
    <w:rsid w:val="00B00D74"/>
    <w:rsid w:val="00B07BF4"/>
    <w:rsid w:val="00B11A6C"/>
    <w:rsid w:val="00B32111"/>
    <w:rsid w:val="00B351A6"/>
    <w:rsid w:val="00B373E8"/>
    <w:rsid w:val="00B3742B"/>
    <w:rsid w:val="00B4040F"/>
    <w:rsid w:val="00B54E55"/>
    <w:rsid w:val="00B57EF0"/>
    <w:rsid w:val="00B606B7"/>
    <w:rsid w:val="00B62D76"/>
    <w:rsid w:val="00B712D5"/>
    <w:rsid w:val="00B812C5"/>
    <w:rsid w:val="00B8366F"/>
    <w:rsid w:val="00B941A8"/>
    <w:rsid w:val="00B969F8"/>
    <w:rsid w:val="00B96D64"/>
    <w:rsid w:val="00B97094"/>
    <w:rsid w:val="00BA0CAD"/>
    <w:rsid w:val="00BA4935"/>
    <w:rsid w:val="00BA4A7F"/>
    <w:rsid w:val="00BA6615"/>
    <w:rsid w:val="00BA69FA"/>
    <w:rsid w:val="00BA736D"/>
    <w:rsid w:val="00BB5728"/>
    <w:rsid w:val="00BB5F67"/>
    <w:rsid w:val="00BC1EA4"/>
    <w:rsid w:val="00BC444A"/>
    <w:rsid w:val="00BD59A7"/>
    <w:rsid w:val="00BF30E6"/>
    <w:rsid w:val="00BF357E"/>
    <w:rsid w:val="00BF5D80"/>
    <w:rsid w:val="00BF7D27"/>
    <w:rsid w:val="00C02484"/>
    <w:rsid w:val="00C12FAD"/>
    <w:rsid w:val="00C15CC8"/>
    <w:rsid w:val="00C215A1"/>
    <w:rsid w:val="00C252CB"/>
    <w:rsid w:val="00C31168"/>
    <w:rsid w:val="00C36EF7"/>
    <w:rsid w:val="00C47B60"/>
    <w:rsid w:val="00C54031"/>
    <w:rsid w:val="00C541A9"/>
    <w:rsid w:val="00C561CD"/>
    <w:rsid w:val="00C630E2"/>
    <w:rsid w:val="00C65992"/>
    <w:rsid w:val="00C726EF"/>
    <w:rsid w:val="00C75063"/>
    <w:rsid w:val="00C75A94"/>
    <w:rsid w:val="00C87FF7"/>
    <w:rsid w:val="00C974EE"/>
    <w:rsid w:val="00CB5F69"/>
    <w:rsid w:val="00CC04F4"/>
    <w:rsid w:val="00CC1039"/>
    <w:rsid w:val="00CC179C"/>
    <w:rsid w:val="00CC4EB6"/>
    <w:rsid w:val="00CD31A9"/>
    <w:rsid w:val="00CE2D76"/>
    <w:rsid w:val="00CE7027"/>
    <w:rsid w:val="00CF0293"/>
    <w:rsid w:val="00CF26EA"/>
    <w:rsid w:val="00D17991"/>
    <w:rsid w:val="00D21A6B"/>
    <w:rsid w:val="00D25008"/>
    <w:rsid w:val="00D26CD0"/>
    <w:rsid w:val="00D31E8E"/>
    <w:rsid w:val="00D34752"/>
    <w:rsid w:val="00D4283D"/>
    <w:rsid w:val="00D44F6E"/>
    <w:rsid w:val="00D47A72"/>
    <w:rsid w:val="00D47F71"/>
    <w:rsid w:val="00D62530"/>
    <w:rsid w:val="00D732BB"/>
    <w:rsid w:val="00D73E0B"/>
    <w:rsid w:val="00D76757"/>
    <w:rsid w:val="00D8031C"/>
    <w:rsid w:val="00D8227C"/>
    <w:rsid w:val="00D911BE"/>
    <w:rsid w:val="00D92800"/>
    <w:rsid w:val="00D93973"/>
    <w:rsid w:val="00D93FDE"/>
    <w:rsid w:val="00DB15F8"/>
    <w:rsid w:val="00DB1B4C"/>
    <w:rsid w:val="00DC3F09"/>
    <w:rsid w:val="00DC51F7"/>
    <w:rsid w:val="00DC548C"/>
    <w:rsid w:val="00DC752F"/>
    <w:rsid w:val="00DE196C"/>
    <w:rsid w:val="00DE705B"/>
    <w:rsid w:val="00DF0019"/>
    <w:rsid w:val="00DF2324"/>
    <w:rsid w:val="00DF2A70"/>
    <w:rsid w:val="00DF69CC"/>
    <w:rsid w:val="00DF7E8E"/>
    <w:rsid w:val="00E175D2"/>
    <w:rsid w:val="00E17F8D"/>
    <w:rsid w:val="00E236C9"/>
    <w:rsid w:val="00E306CA"/>
    <w:rsid w:val="00E34247"/>
    <w:rsid w:val="00E414F4"/>
    <w:rsid w:val="00E41D40"/>
    <w:rsid w:val="00E436CB"/>
    <w:rsid w:val="00E45944"/>
    <w:rsid w:val="00E525C4"/>
    <w:rsid w:val="00E544E2"/>
    <w:rsid w:val="00E55C69"/>
    <w:rsid w:val="00E6390A"/>
    <w:rsid w:val="00E67081"/>
    <w:rsid w:val="00E75105"/>
    <w:rsid w:val="00E76CE2"/>
    <w:rsid w:val="00E8062D"/>
    <w:rsid w:val="00E8220F"/>
    <w:rsid w:val="00E82CE5"/>
    <w:rsid w:val="00E938C0"/>
    <w:rsid w:val="00EA5FA9"/>
    <w:rsid w:val="00EA7443"/>
    <w:rsid w:val="00EA7C16"/>
    <w:rsid w:val="00EB02F3"/>
    <w:rsid w:val="00EB4648"/>
    <w:rsid w:val="00EC52A9"/>
    <w:rsid w:val="00ED0034"/>
    <w:rsid w:val="00ED166A"/>
    <w:rsid w:val="00ED3AF9"/>
    <w:rsid w:val="00EE30D1"/>
    <w:rsid w:val="00EE53C4"/>
    <w:rsid w:val="00EE776B"/>
    <w:rsid w:val="00EF4684"/>
    <w:rsid w:val="00EF648A"/>
    <w:rsid w:val="00EF6DF5"/>
    <w:rsid w:val="00F01A47"/>
    <w:rsid w:val="00F02629"/>
    <w:rsid w:val="00F0782E"/>
    <w:rsid w:val="00F26DA6"/>
    <w:rsid w:val="00F305BB"/>
    <w:rsid w:val="00F3210A"/>
    <w:rsid w:val="00F4263D"/>
    <w:rsid w:val="00F474CB"/>
    <w:rsid w:val="00F60A90"/>
    <w:rsid w:val="00F67BE5"/>
    <w:rsid w:val="00F80881"/>
    <w:rsid w:val="00F81208"/>
    <w:rsid w:val="00F81AF9"/>
    <w:rsid w:val="00F8599C"/>
    <w:rsid w:val="00F93E09"/>
    <w:rsid w:val="00F9440A"/>
    <w:rsid w:val="00FA54AC"/>
    <w:rsid w:val="00FA5C30"/>
    <w:rsid w:val="00FA70E4"/>
    <w:rsid w:val="00FB052F"/>
    <w:rsid w:val="00FB0FB7"/>
    <w:rsid w:val="00FB633B"/>
    <w:rsid w:val="00FC4486"/>
    <w:rsid w:val="00FC4A7D"/>
    <w:rsid w:val="00FD0B3F"/>
    <w:rsid w:val="00FD1EB8"/>
    <w:rsid w:val="00FD3E5A"/>
    <w:rsid w:val="00FE2CE2"/>
    <w:rsid w:val="00FE3128"/>
    <w:rsid w:val="00FE3459"/>
    <w:rsid w:val="00FE3C7F"/>
    <w:rsid w:val="00FE4BA1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B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466C9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41B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0925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FD1EB8"/>
    <w:pPr>
      <w:spacing w:before="100" w:beforeAutospacing="1" w:after="100" w:afterAutospacing="1"/>
    </w:pPr>
    <w:rPr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FD1EB8"/>
    <w:pPr>
      <w:jc w:val="center"/>
    </w:pPr>
    <w:rPr>
      <w:rFonts w:ascii="Garamond" w:hAnsi="Garamond"/>
      <w:b/>
      <w:bCs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41B3"/>
    <w:rPr>
      <w:rFonts w:ascii="Garamond" w:hAnsi="Garamond" w:cs="Times New Roman"/>
      <w:b/>
      <w:bCs/>
      <w:sz w:val="24"/>
      <w:szCs w:val="24"/>
      <w:lang w:val="uk-UA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DC3F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092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C04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092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04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925"/>
    <w:rPr>
      <w:rFonts w:cs="Times New Roman"/>
      <w:sz w:val="2"/>
    </w:rPr>
  </w:style>
  <w:style w:type="paragraph" w:customStyle="1" w:styleId="a">
    <w:name w:val="Знак"/>
    <w:basedOn w:val="Normal"/>
    <w:uiPriority w:val="99"/>
    <w:rsid w:val="006679BD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836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092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C3E34"/>
    <w:pPr>
      <w:jc w:val="center"/>
    </w:pPr>
    <w:rPr>
      <w:rFonts w:ascii="Garamond" w:hAnsi="Garamond"/>
      <w:b/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8E092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0">
    <w:name w:val="Знак Знак Знак"/>
    <w:basedOn w:val="Normal"/>
    <w:uiPriority w:val="99"/>
    <w:rsid w:val="007159A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B43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Normal"/>
    <w:uiPriority w:val="99"/>
    <w:rsid w:val="00423808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17F8D"/>
    <w:pPr>
      <w:ind w:left="720"/>
      <w:contextualSpacing/>
    </w:pPr>
  </w:style>
  <w:style w:type="paragraph" w:customStyle="1" w:styleId="1">
    <w:name w:val="Знак1"/>
    <w:basedOn w:val="Normal"/>
    <w:uiPriority w:val="99"/>
    <w:rsid w:val="00DF2A70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Normal"/>
    <w:uiPriority w:val="99"/>
    <w:rsid w:val="00F4263D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Без интервала"/>
    <w:uiPriority w:val="99"/>
    <w:rsid w:val="009310CE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5</Pages>
  <Words>1807</Words>
  <Characters>10300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</dc:title>
  <dc:subject/>
  <dc:creator>user</dc:creator>
  <cp:keywords/>
  <dc:description/>
  <cp:lastModifiedBy>lena</cp:lastModifiedBy>
  <cp:revision>22</cp:revision>
  <cp:lastPrinted>2016-07-29T15:53:00Z</cp:lastPrinted>
  <dcterms:created xsi:type="dcterms:W3CDTF">2016-07-29T09:28:00Z</dcterms:created>
  <dcterms:modified xsi:type="dcterms:W3CDTF">2016-08-01T08:35:00Z</dcterms:modified>
</cp:coreProperties>
</file>